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41B" w:rsidRPr="001F0FF2" w:rsidRDefault="00E54426" w:rsidP="00F264D8">
      <w:pPr>
        <w:pStyle w:val="Titre"/>
        <w:spacing w:after="0"/>
        <w:jc w:val="both"/>
        <w:rPr>
          <w:b/>
          <w:color w:val="2F5496" w:themeColor="accent1" w:themeShade="BF"/>
          <w:sz w:val="40"/>
          <w:szCs w:val="40"/>
          <w:lang w:val="fr-FR"/>
        </w:rPr>
      </w:pPr>
      <w:r w:rsidRPr="001F0FF2">
        <w:rPr>
          <w:noProof/>
          <w:sz w:val="40"/>
          <w:szCs w:val="40"/>
          <w:lang w:val="fr-FR" w:eastAsia="fr-FR"/>
        </w:rPr>
        <mc:AlternateContent>
          <mc:Choice Requires="wps">
            <w:drawing>
              <wp:anchor distT="0" distB="0" distL="114300" distR="114300" simplePos="0" relativeHeight="251659264" behindDoc="0" locked="0" layoutInCell="1" allowOverlap="1">
                <wp:simplePos x="0" y="0"/>
                <wp:positionH relativeFrom="margin">
                  <wp:posOffset>-937260</wp:posOffset>
                </wp:positionH>
                <wp:positionV relativeFrom="paragraph">
                  <wp:posOffset>-338455</wp:posOffset>
                </wp:positionV>
                <wp:extent cx="7917180" cy="617220"/>
                <wp:effectExtent l="0" t="0" r="762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7180" cy="617220"/>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17E9" w:rsidRPr="00FA6062" w:rsidRDefault="004217E9" w:rsidP="00FA6062">
                            <w:pPr>
                              <w:spacing w:after="0"/>
                              <w:jc w:val="center"/>
                              <w:rPr>
                                <w:b/>
                                <w:sz w:val="28"/>
                                <w:szCs w:val="36"/>
                                <w:lang w:val="fr-FR"/>
                              </w:rPr>
                            </w:pPr>
                            <w:r w:rsidRPr="00FA6062">
                              <w:rPr>
                                <w:b/>
                                <w:sz w:val="28"/>
                                <w:szCs w:val="36"/>
                                <w:lang w:val="fr-FR"/>
                              </w:rPr>
                              <w:t xml:space="preserve">PROGRAMME GESTION </w:t>
                            </w:r>
                            <w:r w:rsidR="00251599">
                              <w:rPr>
                                <w:b/>
                                <w:sz w:val="28"/>
                                <w:szCs w:val="36"/>
                                <w:lang w:val="fr-FR"/>
                              </w:rPr>
                              <w:t xml:space="preserve">DE CONFLITS COMMUNAUTAIRES </w:t>
                            </w:r>
                            <w:r w:rsidRPr="00FA6062">
                              <w:rPr>
                                <w:b/>
                                <w:sz w:val="28"/>
                                <w:szCs w:val="36"/>
                                <w:lang w:val="fr-FR"/>
                              </w:rPr>
                              <w:t xml:space="preserve">ET SECURITE AUX FRONTIERES </w:t>
                            </w:r>
                          </w:p>
                          <w:p w:rsidR="004217E9" w:rsidRPr="00FA6062" w:rsidRDefault="004217E9" w:rsidP="00FA6062">
                            <w:pPr>
                              <w:jc w:val="center"/>
                              <w:rPr>
                                <w:b/>
                                <w:sz w:val="28"/>
                                <w:szCs w:val="36"/>
                                <w:lang w:val="fr-FR"/>
                              </w:rPr>
                            </w:pPr>
                            <w:r w:rsidRPr="00FA6062">
                              <w:rPr>
                                <w:b/>
                                <w:sz w:val="28"/>
                                <w:szCs w:val="36"/>
                                <w:lang w:val="fr-FR"/>
                              </w:rPr>
                              <w:t>DANS LE LIPTAKO-GOURMA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 o:spid="_x0000_s1026" style="position:absolute;left:0;text-align:left;margin-left:-73.8pt;margin-top:-26.65pt;width:623.4pt;height:4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" fillcolor="#09c" stroked="f" strokeweight="1pt">
                <v:path arrowok="t"/>
                <v:textbox>
                  <w:txbxContent>
                    <w:p w:rsidR="004217E9" w:rsidRPr="00FA6062" w:rsidRDefault="004217E9" w:rsidP="00FA6062">
                      <w:pPr>
                        <w:spacing w:after="0"/>
                        <w:jc w:val="center"/>
                        <w:rPr>
                          <w:b/>
                          <w:sz w:val="28"/>
                          <w:szCs w:val="36"/>
                          <w:lang w:val="fr-FR"/>
                        </w:rPr>
                      </w:pPr>
                      <w:r w:rsidRPr="00FA6062">
                        <w:rPr>
                          <w:b/>
                          <w:sz w:val="28"/>
                          <w:szCs w:val="36"/>
                          <w:lang w:val="fr-FR"/>
                        </w:rPr>
                        <w:t xml:space="preserve">PROGRAMME GESTION </w:t>
                      </w:r>
                      <w:r w:rsidR="00251599">
                        <w:rPr>
                          <w:b/>
                          <w:sz w:val="28"/>
                          <w:szCs w:val="36"/>
                          <w:lang w:val="fr-FR"/>
                        </w:rPr>
                        <w:t xml:space="preserve">DE CONFLITS COMMUNAUTAIRES </w:t>
                      </w:r>
                      <w:r w:rsidRPr="00FA6062">
                        <w:rPr>
                          <w:b/>
                          <w:sz w:val="28"/>
                          <w:szCs w:val="36"/>
                          <w:lang w:val="fr-FR"/>
                        </w:rPr>
                        <w:t xml:space="preserve">ET SECURITE AUX FRONTIERES </w:t>
                      </w:r>
                    </w:p>
                    <w:p w:rsidR="004217E9" w:rsidRPr="00FA6062" w:rsidRDefault="004217E9" w:rsidP="00FA6062">
                      <w:pPr>
                        <w:jc w:val="center"/>
                        <w:rPr>
                          <w:b/>
                          <w:sz w:val="28"/>
                          <w:szCs w:val="36"/>
                          <w:lang w:val="fr-FR"/>
                        </w:rPr>
                      </w:pPr>
                      <w:r w:rsidRPr="00FA6062">
                        <w:rPr>
                          <w:b/>
                          <w:sz w:val="28"/>
                          <w:szCs w:val="36"/>
                          <w:lang w:val="fr-FR"/>
                        </w:rPr>
                        <w:t>DANS LE LIPTAKO-GOURMA</w:t>
                      </w:r>
                    </w:p>
                  </w:txbxContent>
                </v:textbox>
                <w10:wrap anchorx="margin"/>
              </v:rect>
            </w:pict>
          </mc:Fallback>
        </mc:AlternateContent>
      </w:r>
    </w:p>
    <w:p w:rsidR="000C441B" w:rsidRPr="001F0FF2" w:rsidRDefault="000C441B" w:rsidP="00F264D8">
      <w:pPr>
        <w:pStyle w:val="Titre"/>
        <w:spacing w:after="0"/>
        <w:jc w:val="both"/>
        <w:rPr>
          <w:b/>
          <w:color w:val="2F5496" w:themeColor="accent1" w:themeShade="BF"/>
          <w:sz w:val="40"/>
          <w:szCs w:val="40"/>
          <w:lang w:val="fr-FR"/>
        </w:rPr>
      </w:pPr>
    </w:p>
    <w:p w:rsidR="0050799A" w:rsidRPr="001F0FF2" w:rsidRDefault="0050799A" w:rsidP="00F264D8">
      <w:pPr>
        <w:spacing w:after="0"/>
        <w:jc w:val="both"/>
        <w:rPr>
          <w:sz w:val="40"/>
          <w:szCs w:val="40"/>
          <w:lang w:val="fr-FR"/>
        </w:rPr>
      </w:pPr>
    </w:p>
    <w:p w:rsidR="006B13C5" w:rsidRPr="001F0FF2" w:rsidRDefault="00BE467C" w:rsidP="004241B4">
      <w:pPr>
        <w:pStyle w:val="Titre"/>
        <w:spacing w:after="0" w:line="276" w:lineRule="auto"/>
        <w:ind w:left="2880" w:firstLine="720"/>
        <w:jc w:val="both"/>
        <w:rPr>
          <w:b/>
          <w:color w:val="2F5496" w:themeColor="accent1" w:themeShade="BF"/>
          <w:sz w:val="40"/>
          <w:szCs w:val="40"/>
          <w:lang w:val="fr-FR"/>
        </w:rPr>
      </w:pPr>
      <w:r w:rsidRPr="001F0FF2">
        <w:rPr>
          <w:b/>
          <w:color w:val="2F5496" w:themeColor="accent1" w:themeShade="BF"/>
          <w:sz w:val="40"/>
          <w:szCs w:val="40"/>
          <w:lang w:val="fr-FR"/>
        </w:rPr>
        <w:t>Termes de Référence</w:t>
      </w:r>
    </w:p>
    <w:p w:rsidR="006E3C07" w:rsidRPr="001F0FF2" w:rsidRDefault="00FA6062" w:rsidP="00F264D8">
      <w:pPr>
        <w:spacing w:after="0"/>
        <w:ind w:left="-426" w:right="-846"/>
        <w:jc w:val="both"/>
        <w:rPr>
          <w:b/>
          <w:color w:val="2F5496" w:themeColor="accent1" w:themeShade="BF"/>
          <w:sz w:val="40"/>
          <w:szCs w:val="40"/>
          <w:lang w:val="fr-FR"/>
        </w:rPr>
      </w:pPr>
      <w:r w:rsidRPr="001F0FF2">
        <w:rPr>
          <w:color w:val="2F5496" w:themeColor="accent1" w:themeShade="BF"/>
          <w:sz w:val="40"/>
          <w:szCs w:val="40"/>
          <w:lang w:val="fr-FR"/>
        </w:rPr>
        <w:t xml:space="preserve">Séminaire </w:t>
      </w:r>
      <w:bookmarkStart w:id="0" w:name="_Hlk529798943"/>
      <w:r w:rsidRPr="001F0FF2">
        <w:rPr>
          <w:color w:val="2F5496" w:themeColor="accent1" w:themeShade="BF"/>
          <w:sz w:val="40"/>
          <w:szCs w:val="40"/>
          <w:lang w:val="fr-FR"/>
        </w:rPr>
        <w:t xml:space="preserve">Régional sur la gestion des conflits locaux et </w:t>
      </w:r>
      <w:r w:rsidR="00FC5281" w:rsidRPr="001F0FF2">
        <w:rPr>
          <w:color w:val="2F5496" w:themeColor="accent1" w:themeShade="BF"/>
          <w:sz w:val="40"/>
          <w:szCs w:val="40"/>
          <w:lang w:val="fr-FR"/>
        </w:rPr>
        <w:t>c</w:t>
      </w:r>
      <w:r w:rsidR="00251599" w:rsidRPr="001F0FF2">
        <w:rPr>
          <w:color w:val="2F5496" w:themeColor="accent1" w:themeShade="BF"/>
          <w:sz w:val="40"/>
          <w:szCs w:val="40"/>
          <w:lang w:val="fr-FR"/>
        </w:rPr>
        <w:t>ommunautaires dans la</w:t>
      </w:r>
      <w:r w:rsidRPr="001F0FF2">
        <w:rPr>
          <w:color w:val="2F5496" w:themeColor="accent1" w:themeShade="BF"/>
          <w:sz w:val="40"/>
          <w:szCs w:val="40"/>
          <w:lang w:val="fr-FR"/>
        </w:rPr>
        <w:t xml:space="preserve"> zone frontalière</w:t>
      </w:r>
      <w:r w:rsidR="00251599" w:rsidRPr="001F0FF2">
        <w:rPr>
          <w:color w:val="2F5496" w:themeColor="accent1" w:themeShade="BF"/>
          <w:sz w:val="40"/>
          <w:szCs w:val="40"/>
          <w:lang w:val="fr-FR"/>
        </w:rPr>
        <w:t xml:space="preserve"> du Liptako Gourma.</w:t>
      </w:r>
    </w:p>
    <w:p w:rsidR="00F414ED" w:rsidRPr="001F0FF2" w:rsidRDefault="00F414ED" w:rsidP="00F264D8">
      <w:pPr>
        <w:spacing w:after="0"/>
        <w:ind w:left="-142" w:right="-279"/>
        <w:jc w:val="both"/>
        <w:rPr>
          <w:b/>
          <w:color w:val="2F5496" w:themeColor="accent1" w:themeShade="BF"/>
          <w:sz w:val="40"/>
          <w:szCs w:val="40"/>
          <w:u w:val="single"/>
          <w:lang w:val="fr-FR"/>
        </w:rPr>
      </w:pPr>
    </w:p>
    <w:bookmarkEnd w:id="0"/>
    <w:p w:rsidR="00FA6062" w:rsidRPr="001F0FF2" w:rsidRDefault="00FA6062" w:rsidP="00F264D8">
      <w:pPr>
        <w:tabs>
          <w:tab w:val="left" w:pos="0"/>
        </w:tabs>
        <w:ind w:hanging="1418"/>
        <w:jc w:val="both"/>
        <w:rPr>
          <w:b/>
          <w:i/>
          <w:color w:val="2F5496" w:themeColor="accent1" w:themeShade="BF"/>
          <w:sz w:val="40"/>
          <w:szCs w:val="40"/>
          <w:lang w:val="fr-FR"/>
        </w:rPr>
      </w:pPr>
      <w:r w:rsidRPr="001F0FF2">
        <w:rPr>
          <w:b/>
          <w:i/>
          <w:noProof/>
          <w:color w:val="2F5496" w:themeColor="accent1" w:themeShade="BF"/>
          <w:sz w:val="40"/>
          <w:szCs w:val="40"/>
          <w:lang w:val="fr-FR" w:eastAsia="fr-FR"/>
        </w:rPr>
        <w:drawing>
          <wp:inline distT="0" distB="0" distL="0" distR="0">
            <wp:extent cx="8318500" cy="4373880"/>
            <wp:effectExtent l="0" t="0" r="635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957" b="4452"/>
                    <a:stretch/>
                  </pic:blipFill>
                  <pic:spPr bwMode="auto">
                    <a:xfrm>
                      <a:off x="0" y="0"/>
                      <a:ext cx="8319735" cy="4374529"/>
                    </a:xfrm>
                    <a:prstGeom prst="rect">
                      <a:avLst/>
                    </a:prstGeom>
                    <a:noFill/>
                    <a:ln>
                      <a:noFill/>
                    </a:ln>
                    <a:extLst>
                      <a:ext uri="{53640926-AAD7-44D8-BBD7-CCE9431645EC}">
                        <a14:shadowObscured xmlns:a14="http://schemas.microsoft.com/office/drawing/2010/main"/>
                      </a:ext>
                    </a:extLst>
                  </pic:spPr>
                </pic:pic>
              </a:graphicData>
            </a:graphic>
          </wp:inline>
        </w:drawing>
      </w:r>
    </w:p>
    <w:p w:rsidR="00FA6062" w:rsidRPr="001F0FF2" w:rsidRDefault="00BD6797" w:rsidP="00F264D8">
      <w:pPr>
        <w:jc w:val="both"/>
        <w:rPr>
          <w:b/>
          <w:i/>
          <w:color w:val="2F5496" w:themeColor="accent1" w:themeShade="BF"/>
          <w:sz w:val="40"/>
          <w:szCs w:val="40"/>
          <w:lang w:val="fr-FR"/>
        </w:rPr>
      </w:pPr>
      <w:r w:rsidRPr="001F0FF2">
        <w:rPr>
          <w:b/>
          <w:i/>
          <w:color w:val="2F5496" w:themeColor="accent1" w:themeShade="BF"/>
          <w:sz w:val="40"/>
          <w:szCs w:val="40"/>
          <w:lang w:val="fr-FR"/>
        </w:rPr>
        <w:t xml:space="preserve">Niamey, </w:t>
      </w:r>
      <w:r w:rsidR="001F0FF2">
        <w:rPr>
          <w:b/>
          <w:i/>
          <w:color w:val="2F5496" w:themeColor="accent1" w:themeShade="BF"/>
          <w:sz w:val="40"/>
          <w:szCs w:val="40"/>
          <w:lang w:val="fr-FR"/>
        </w:rPr>
        <w:t>Juin</w:t>
      </w:r>
      <w:r w:rsidR="00251599" w:rsidRPr="001F0FF2">
        <w:rPr>
          <w:b/>
          <w:i/>
          <w:color w:val="2F5496" w:themeColor="accent1" w:themeShade="BF"/>
          <w:sz w:val="40"/>
          <w:szCs w:val="40"/>
          <w:lang w:val="fr-FR"/>
        </w:rPr>
        <w:t xml:space="preserve"> 2020</w:t>
      </w:r>
      <w:r w:rsidR="00FA6062" w:rsidRPr="001F0FF2">
        <w:rPr>
          <w:b/>
          <w:i/>
          <w:color w:val="2F5496" w:themeColor="accent1" w:themeShade="BF"/>
          <w:sz w:val="40"/>
          <w:szCs w:val="40"/>
          <w:lang w:val="fr-FR"/>
        </w:rPr>
        <w:br w:type="page"/>
      </w:r>
    </w:p>
    <w:p w:rsidR="000C441B" w:rsidRPr="007B2441" w:rsidRDefault="00801C82" w:rsidP="00F264D8">
      <w:pPr>
        <w:pStyle w:val="Paragraphedeliste"/>
        <w:numPr>
          <w:ilvl w:val="0"/>
          <w:numId w:val="16"/>
        </w:numPr>
        <w:tabs>
          <w:tab w:val="left" w:pos="567"/>
        </w:tabs>
        <w:ind w:left="567" w:hanging="567"/>
        <w:jc w:val="both"/>
        <w:rPr>
          <w:b/>
          <w:color w:val="2F5496" w:themeColor="accent1" w:themeShade="BF"/>
          <w:sz w:val="24"/>
          <w:szCs w:val="24"/>
          <w:u w:val="single"/>
          <w:lang w:val="fr-FR"/>
        </w:rPr>
      </w:pPr>
      <w:bookmarkStart w:id="1" w:name="_Hlk529798195"/>
      <w:r w:rsidRPr="007B2441">
        <w:rPr>
          <w:b/>
          <w:color w:val="2F5496" w:themeColor="accent1" w:themeShade="BF"/>
          <w:sz w:val="24"/>
          <w:szCs w:val="24"/>
          <w:u w:val="single"/>
          <w:lang w:val="fr-FR"/>
        </w:rPr>
        <w:lastRenderedPageBreak/>
        <w:t>Contexte et justification</w:t>
      </w:r>
    </w:p>
    <w:p w:rsidR="00395096" w:rsidRPr="007B2441" w:rsidRDefault="00FA6062" w:rsidP="00F264D8">
      <w:pPr>
        <w:jc w:val="both"/>
        <w:rPr>
          <w:sz w:val="24"/>
          <w:szCs w:val="24"/>
          <w:lang w:val="fr-FR"/>
        </w:rPr>
      </w:pPr>
      <w:r w:rsidRPr="007B2441">
        <w:rPr>
          <w:sz w:val="24"/>
          <w:szCs w:val="24"/>
          <w:lang w:val="fr-FR"/>
        </w:rPr>
        <w:t>La région du Liptako Gourma fait face à des défis sécuritaires de grande ampleur, qui affecte</w:t>
      </w:r>
      <w:r w:rsidR="00CC586F" w:rsidRPr="007B2441">
        <w:rPr>
          <w:sz w:val="24"/>
          <w:szCs w:val="24"/>
          <w:lang w:val="fr-FR"/>
        </w:rPr>
        <w:t>nt</w:t>
      </w:r>
      <w:r w:rsidRPr="007B2441">
        <w:rPr>
          <w:sz w:val="24"/>
          <w:szCs w:val="24"/>
          <w:lang w:val="fr-FR"/>
        </w:rPr>
        <w:t xml:space="preserve"> particulièrement les communautés frontalières. </w:t>
      </w:r>
      <w:r w:rsidR="00801C82" w:rsidRPr="007B2441">
        <w:rPr>
          <w:sz w:val="24"/>
          <w:szCs w:val="24"/>
          <w:lang w:val="fr-FR"/>
        </w:rPr>
        <w:t>Le contexte est notamment marqué par</w:t>
      </w:r>
      <w:r w:rsidR="00D8090B" w:rsidRPr="007B2441">
        <w:rPr>
          <w:sz w:val="24"/>
          <w:szCs w:val="24"/>
          <w:lang w:val="fr-FR"/>
        </w:rPr>
        <w:t xml:space="preserve"> la porosité des frontières, </w:t>
      </w:r>
      <w:r w:rsidR="00801C82" w:rsidRPr="007B2441">
        <w:rPr>
          <w:sz w:val="24"/>
          <w:szCs w:val="24"/>
          <w:lang w:val="fr-FR"/>
        </w:rPr>
        <w:t>une</w:t>
      </w:r>
      <w:r w:rsidR="00D8090B" w:rsidRPr="007B2441">
        <w:rPr>
          <w:sz w:val="24"/>
          <w:szCs w:val="24"/>
          <w:lang w:val="fr-FR"/>
        </w:rPr>
        <w:t xml:space="preserve"> présence limitée de l’Etat et des services publics dans certaines localités, </w:t>
      </w:r>
      <w:r w:rsidR="00801C82" w:rsidRPr="007B2441">
        <w:rPr>
          <w:sz w:val="24"/>
          <w:szCs w:val="24"/>
          <w:lang w:val="fr-FR"/>
        </w:rPr>
        <w:t xml:space="preserve">une </w:t>
      </w:r>
      <w:r w:rsidR="00D8090B" w:rsidRPr="007B2441">
        <w:rPr>
          <w:sz w:val="24"/>
          <w:szCs w:val="24"/>
          <w:lang w:val="fr-FR"/>
        </w:rPr>
        <w:t xml:space="preserve">présence </w:t>
      </w:r>
      <w:r w:rsidR="00801C82" w:rsidRPr="007B2441">
        <w:rPr>
          <w:sz w:val="24"/>
          <w:szCs w:val="24"/>
          <w:lang w:val="fr-FR"/>
        </w:rPr>
        <w:t xml:space="preserve">en constante croissance </w:t>
      </w:r>
      <w:r w:rsidR="00D8090B" w:rsidRPr="007B2441">
        <w:rPr>
          <w:sz w:val="24"/>
          <w:szCs w:val="24"/>
          <w:lang w:val="fr-FR"/>
        </w:rPr>
        <w:t xml:space="preserve">de réseaux criminels </w:t>
      </w:r>
      <w:r w:rsidR="00801C82" w:rsidRPr="007B2441">
        <w:rPr>
          <w:sz w:val="24"/>
          <w:szCs w:val="24"/>
          <w:lang w:val="fr-FR"/>
        </w:rPr>
        <w:t>et de groupes armés aux modes d’action terroristes</w:t>
      </w:r>
      <w:r w:rsidR="000F14A7" w:rsidRPr="007B2441">
        <w:rPr>
          <w:sz w:val="24"/>
          <w:szCs w:val="24"/>
          <w:lang w:val="fr-FR"/>
        </w:rPr>
        <w:t xml:space="preserve">. </w:t>
      </w:r>
    </w:p>
    <w:p w:rsidR="00470CCB" w:rsidRPr="007B2441" w:rsidRDefault="00470CCB" w:rsidP="00F264D8">
      <w:pPr>
        <w:jc w:val="both"/>
        <w:rPr>
          <w:sz w:val="24"/>
          <w:szCs w:val="24"/>
          <w:lang w:val="fr-FR"/>
        </w:rPr>
      </w:pPr>
      <w:r w:rsidRPr="007B2441">
        <w:rPr>
          <w:sz w:val="24"/>
          <w:szCs w:val="24"/>
          <w:lang w:val="fr-FR"/>
        </w:rPr>
        <w:t>Outre les défis posés à la paix et à la sécurité internationale, la crise sahélienne occasionne également une pression disproportionnée sur les membres des communautés frontalières du Liptako Gourma (hommes, femmes, filles et garçons) en termes d’insécurité. La place des conflits locaux et communautaires dans cet environnement reste encore largement sous-estimée, en raison d’une forte focalisation sur les aspects macro de la crise.</w:t>
      </w:r>
    </w:p>
    <w:p w:rsidR="00D8090B" w:rsidRPr="007B2441" w:rsidRDefault="00470CCB" w:rsidP="00F264D8">
      <w:pPr>
        <w:jc w:val="both"/>
        <w:rPr>
          <w:sz w:val="24"/>
          <w:szCs w:val="24"/>
          <w:lang w:val="fr-FR"/>
        </w:rPr>
      </w:pPr>
      <w:r w:rsidRPr="007B2441">
        <w:rPr>
          <w:sz w:val="24"/>
          <w:szCs w:val="24"/>
          <w:lang w:val="fr-FR"/>
        </w:rPr>
        <w:t>O</w:t>
      </w:r>
      <w:r w:rsidR="00D8090B" w:rsidRPr="007B2441">
        <w:rPr>
          <w:sz w:val="24"/>
          <w:szCs w:val="24"/>
          <w:lang w:val="fr-FR"/>
        </w:rPr>
        <w:t xml:space="preserve">n note </w:t>
      </w:r>
      <w:r w:rsidRPr="007B2441">
        <w:rPr>
          <w:sz w:val="24"/>
          <w:szCs w:val="24"/>
          <w:lang w:val="fr-FR"/>
        </w:rPr>
        <w:t xml:space="preserve">en effet </w:t>
      </w:r>
      <w:r w:rsidR="00D8090B" w:rsidRPr="007B2441">
        <w:rPr>
          <w:sz w:val="24"/>
          <w:szCs w:val="24"/>
          <w:lang w:val="fr-FR"/>
        </w:rPr>
        <w:t xml:space="preserve">une tendance </w:t>
      </w:r>
      <w:r w:rsidR="001F66C7" w:rsidRPr="007B2441">
        <w:rPr>
          <w:sz w:val="24"/>
          <w:szCs w:val="24"/>
          <w:lang w:val="fr-FR"/>
        </w:rPr>
        <w:t xml:space="preserve">inquiétante </w:t>
      </w:r>
      <w:r w:rsidR="00D8090B" w:rsidRPr="007B2441">
        <w:rPr>
          <w:sz w:val="24"/>
          <w:szCs w:val="24"/>
          <w:lang w:val="fr-FR"/>
        </w:rPr>
        <w:t>vers l’aggravation des conflits locaux</w:t>
      </w:r>
      <w:r w:rsidRPr="007B2441">
        <w:rPr>
          <w:sz w:val="24"/>
          <w:szCs w:val="24"/>
          <w:lang w:val="fr-FR"/>
        </w:rPr>
        <w:t xml:space="preserve"> qui ne sont pas nouveaux, mais qui prennent une dimension toute nouvelle en termes de létalité, dans le contexte général d’insécurité de la région. Ainsi en est-il des </w:t>
      </w:r>
      <w:r w:rsidR="00D8090B" w:rsidRPr="007B2441">
        <w:rPr>
          <w:sz w:val="24"/>
          <w:szCs w:val="24"/>
          <w:lang w:val="fr-FR"/>
        </w:rPr>
        <w:t xml:space="preserve">conflits fonciers, agriculteurs/éleveurs, sédentaires/nomades, et conflits intra-communautaires liés à </w:t>
      </w:r>
      <w:r w:rsidRPr="007B2441">
        <w:rPr>
          <w:sz w:val="24"/>
          <w:szCs w:val="24"/>
          <w:lang w:val="fr-FR"/>
        </w:rPr>
        <w:t>des différends non réglés</w:t>
      </w:r>
      <w:r w:rsidR="00D8090B" w:rsidRPr="007B2441">
        <w:rPr>
          <w:sz w:val="24"/>
          <w:szCs w:val="24"/>
          <w:lang w:val="fr-FR"/>
        </w:rPr>
        <w:t xml:space="preserve">, qui s’intensifient dans un contexte de raréfaction des ressources et de remise en cause des mécanismes de gestion et de partage ; et engendrent des conséquences de plus en plus létales dans un contexte de large disponibilité et de banalisation des </w:t>
      </w:r>
      <w:r w:rsidR="00B87C3D" w:rsidRPr="007B2441">
        <w:rPr>
          <w:sz w:val="24"/>
          <w:szCs w:val="24"/>
          <w:lang w:val="fr-FR"/>
        </w:rPr>
        <w:t>armes</w:t>
      </w:r>
      <w:r w:rsidR="001414FD" w:rsidRPr="007B2441">
        <w:rPr>
          <w:sz w:val="24"/>
          <w:szCs w:val="24"/>
          <w:lang w:val="fr-FR"/>
        </w:rPr>
        <w:t>, de leur possession et de leur utilisation.</w:t>
      </w:r>
    </w:p>
    <w:p w:rsidR="008F26A1" w:rsidRPr="007B2441" w:rsidRDefault="00470CCB" w:rsidP="00F264D8">
      <w:pPr>
        <w:jc w:val="both"/>
        <w:rPr>
          <w:sz w:val="24"/>
          <w:szCs w:val="24"/>
          <w:lang w:val="fr-FR"/>
        </w:rPr>
      </w:pPr>
      <w:r w:rsidRPr="007B2441">
        <w:rPr>
          <w:sz w:val="24"/>
          <w:szCs w:val="24"/>
          <w:lang w:val="fr-FR"/>
        </w:rPr>
        <w:t>Plusieurs interventions dans la région mettent l’accent sur le rôle des différents mécanismes sociaux destinés à prévenir et régler pacifiquement les conflits</w:t>
      </w:r>
      <w:r w:rsidR="005E667C" w:rsidRPr="007B2441">
        <w:rPr>
          <w:sz w:val="24"/>
          <w:szCs w:val="24"/>
          <w:lang w:val="fr-FR"/>
        </w:rPr>
        <w:t xml:space="preserve">, que ce soit à travers des approches de médiation communautaire ou de </w:t>
      </w:r>
      <w:r w:rsidR="006F214B" w:rsidRPr="007B2441">
        <w:rPr>
          <w:sz w:val="24"/>
          <w:szCs w:val="24"/>
          <w:lang w:val="fr-FR"/>
        </w:rPr>
        <w:t xml:space="preserve">renforcement des capacités locales de transformation des conflits, ou encore des mécanismes locaux d’alerte précoce. Toutefois, en l’absence d’une stratégie régionale clairement définie en la matière, et dans un contexte où les </w:t>
      </w:r>
      <w:r w:rsidR="00B4084D" w:rsidRPr="007B2441">
        <w:rPr>
          <w:sz w:val="24"/>
          <w:szCs w:val="24"/>
          <w:lang w:val="fr-FR"/>
        </w:rPr>
        <w:t>acteurs étatiques</w:t>
      </w:r>
      <w:r w:rsidR="006F214B" w:rsidRPr="007B2441">
        <w:rPr>
          <w:sz w:val="24"/>
          <w:szCs w:val="24"/>
          <w:lang w:val="fr-FR"/>
        </w:rPr>
        <w:t xml:space="preserve"> se focalisent principalement sur des interventions de nature sécuritaire, les efforts déployés par différents acteurs pour renforcer la cohésion sociale et réduire le recours à la violence armée comme mode de règlement des conflits locaux</w:t>
      </w:r>
      <w:r w:rsidR="00B4084D" w:rsidRPr="007B2441">
        <w:rPr>
          <w:sz w:val="24"/>
          <w:szCs w:val="24"/>
          <w:lang w:val="fr-FR"/>
        </w:rPr>
        <w:t xml:space="preserve"> manquent parfois de la hauteur stratégique et de l’ancrage institutionnel qui pourrait </w:t>
      </w:r>
      <w:r w:rsidR="008F26A1" w:rsidRPr="007B2441">
        <w:rPr>
          <w:sz w:val="24"/>
          <w:szCs w:val="24"/>
          <w:lang w:val="fr-FR"/>
        </w:rPr>
        <w:t xml:space="preserve">stimuler leur impact. </w:t>
      </w:r>
    </w:p>
    <w:p w:rsidR="00095FFD" w:rsidRPr="007B2441" w:rsidRDefault="008F26A1" w:rsidP="00095FFD">
      <w:pPr>
        <w:rPr>
          <w:sz w:val="24"/>
          <w:szCs w:val="24"/>
          <w:lang w:val="fr-FR"/>
        </w:rPr>
      </w:pPr>
      <w:r w:rsidRPr="007B2441">
        <w:rPr>
          <w:sz w:val="24"/>
          <w:szCs w:val="24"/>
          <w:lang w:val="fr-FR"/>
        </w:rPr>
        <w:t>C’est à partir de ce constat qu’est proposée l</w:t>
      </w:r>
      <w:r w:rsidR="00095FFD" w:rsidRPr="007B2441">
        <w:rPr>
          <w:sz w:val="24"/>
          <w:szCs w:val="24"/>
          <w:lang w:val="fr-FR"/>
        </w:rPr>
        <w:t>a tenue de la présente activité par l’institution du Médiateur de la République.</w:t>
      </w:r>
    </w:p>
    <w:p w:rsidR="00470CCB" w:rsidRPr="007B2441" w:rsidRDefault="00095FFD" w:rsidP="0070626C">
      <w:pPr>
        <w:rPr>
          <w:sz w:val="24"/>
          <w:szCs w:val="24"/>
          <w:lang w:val="fr-FR"/>
        </w:rPr>
      </w:pPr>
      <w:r w:rsidRPr="007B2441">
        <w:rPr>
          <w:sz w:val="24"/>
          <w:szCs w:val="24"/>
          <w:lang w:val="fr-FR"/>
        </w:rPr>
        <w:t xml:space="preserve"> Institué</w:t>
      </w:r>
      <w:r w:rsidR="00171502" w:rsidRPr="007B2441">
        <w:rPr>
          <w:sz w:val="24"/>
          <w:szCs w:val="24"/>
          <w:lang w:val="fr-FR"/>
        </w:rPr>
        <w:t>e par la l</w:t>
      </w:r>
      <w:r w:rsidRPr="007B2441">
        <w:rPr>
          <w:sz w:val="24"/>
          <w:szCs w:val="24"/>
          <w:lang w:val="fr-FR"/>
        </w:rPr>
        <w:t>oi n°20 11-18 du 8 août 2011</w:t>
      </w:r>
      <w:r w:rsidR="0070626C" w:rsidRPr="007B2441">
        <w:rPr>
          <w:sz w:val="24"/>
          <w:szCs w:val="24"/>
          <w:lang w:val="fr-FR"/>
        </w:rPr>
        <w:t>, modifiée et complétée par la l</w:t>
      </w:r>
      <w:r w:rsidRPr="007B2441">
        <w:rPr>
          <w:sz w:val="24"/>
          <w:szCs w:val="24"/>
          <w:lang w:val="fr-FR"/>
        </w:rPr>
        <w:t>oi n°2013-30 du 17 juin 2013, le Médiateur de la République est une autorité administrative indépendante intervenant dans le règlement des litiges entre l’admini</w:t>
      </w:r>
      <w:r w:rsidR="0070626C" w:rsidRPr="007B2441">
        <w:rPr>
          <w:sz w:val="24"/>
          <w:szCs w:val="24"/>
          <w:lang w:val="fr-FR"/>
        </w:rPr>
        <w:t xml:space="preserve">stration et les administrés.  Il a entre autres </w:t>
      </w:r>
      <w:r w:rsidRPr="007B2441">
        <w:rPr>
          <w:sz w:val="24"/>
          <w:szCs w:val="24"/>
          <w:lang w:val="fr-FR"/>
        </w:rPr>
        <w:t xml:space="preserve"> missions</w:t>
      </w:r>
      <w:r w:rsidR="0070626C" w:rsidRPr="007B2441">
        <w:rPr>
          <w:sz w:val="24"/>
          <w:szCs w:val="24"/>
          <w:lang w:val="fr-FR"/>
        </w:rPr>
        <w:t>, celles</w:t>
      </w:r>
      <w:r w:rsidRPr="007B2441">
        <w:rPr>
          <w:sz w:val="24"/>
          <w:szCs w:val="24"/>
          <w:lang w:val="fr-FR"/>
        </w:rPr>
        <w:t xml:space="preserve"> de promouvoir la stabilité sociale</w:t>
      </w:r>
      <w:r w:rsidR="0070626C" w:rsidRPr="007B2441">
        <w:rPr>
          <w:sz w:val="24"/>
          <w:szCs w:val="24"/>
          <w:lang w:val="fr-FR"/>
        </w:rPr>
        <w:t>,</w:t>
      </w:r>
      <w:r w:rsidRPr="007B2441">
        <w:rPr>
          <w:sz w:val="24"/>
          <w:szCs w:val="24"/>
          <w:lang w:val="fr-FR"/>
        </w:rPr>
        <w:t xml:space="preserve"> la paix et la sécurité.</w:t>
      </w:r>
    </w:p>
    <w:p w:rsidR="00935000" w:rsidRPr="007B2441" w:rsidRDefault="00B23C71" w:rsidP="00F264D8">
      <w:pPr>
        <w:jc w:val="both"/>
        <w:rPr>
          <w:sz w:val="24"/>
          <w:szCs w:val="24"/>
          <w:lang w:val="fr-FR"/>
        </w:rPr>
      </w:pPr>
      <w:r w:rsidRPr="007B2441">
        <w:rPr>
          <w:sz w:val="24"/>
          <w:szCs w:val="24"/>
          <w:lang w:val="fr-FR"/>
        </w:rPr>
        <w:lastRenderedPageBreak/>
        <w:t>Le séminaire proposé s’inscrit à la foi</w:t>
      </w:r>
      <w:r w:rsidR="00DC735D" w:rsidRPr="007B2441">
        <w:rPr>
          <w:sz w:val="24"/>
          <w:szCs w:val="24"/>
          <w:lang w:val="fr-FR"/>
        </w:rPr>
        <w:t xml:space="preserve">s dans le cadre de la </w:t>
      </w:r>
      <w:r w:rsidRPr="007B2441">
        <w:rPr>
          <w:sz w:val="24"/>
          <w:szCs w:val="24"/>
          <w:lang w:val="fr-FR"/>
        </w:rPr>
        <w:t xml:space="preserve"> stratégie d’ancrage institutionnel du Programme à base communautaire de Gestion et Sécurité aux frontières dans le Liptako G</w:t>
      </w:r>
      <w:r w:rsidR="001555D6" w:rsidRPr="007B2441">
        <w:rPr>
          <w:sz w:val="24"/>
          <w:szCs w:val="24"/>
          <w:lang w:val="fr-FR"/>
        </w:rPr>
        <w:t>ourma</w:t>
      </w:r>
      <w:r w:rsidR="00DC735D" w:rsidRPr="007B2441">
        <w:rPr>
          <w:sz w:val="24"/>
          <w:szCs w:val="24"/>
          <w:lang w:val="fr-FR"/>
        </w:rPr>
        <w:t xml:space="preserve"> de l’Association des pays membr</w:t>
      </w:r>
      <w:r w:rsidR="00C67699" w:rsidRPr="007B2441">
        <w:rPr>
          <w:sz w:val="24"/>
          <w:szCs w:val="24"/>
          <w:lang w:val="fr-FR"/>
        </w:rPr>
        <w:t>es de l’UEMOA</w:t>
      </w:r>
      <w:r w:rsidR="001555D6" w:rsidRPr="007B2441">
        <w:rPr>
          <w:sz w:val="24"/>
          <w:szCs w:val="24"/>
          <w:lang w:val="fr-FR"/>
        </w:rPr>
        <w:t>.</w:t>
      </w:r>
      <w:r w:rsidR="0070626C" w:rsidRPr="007B2441">
        <w:rPr>
          <w:sz w:val="24"/>
          <w:szCs w:val="24"/>
          <w:lang w:val="fr-FR"/>
        </w:rPr>
        <w:t xml:space="preserve"> Elle sera l’occasion de faire le point sur les leçons apprises des cadres de dialogue et initiatives d'appui aux mécanismes locaux de prévention et gestion des conflits dans le Liptako Gourma</w:t>
      </w:r>
    </w:p>
    <w:p w:rsidR="00395096" w:rsidRPr="007B2441" w:rsidRDefault="00B23C71" w:rsidP="00F264D8">
      <w:pPr>
        <w:pStyle w:val="Paragraphedeliste"/>
        <w:numPr>
          <w:ilvl w:val="0"/>
          <w:numId w:val="16"/>
        </w:numPr>
        <w:ind w:left="567" w:hanging="567"/>
        <w:jc w:val="both"/>
        <w:rPr>
          <w:b/>
          <w:color w:val="44546A" w:themeColor="text2"/>
          <w:sz w:val="24"/>
          <w:szCs w:val="24"/>
          <w:lang w:val="fr-FR"/>
        </w:rPr>
      </w:pPr>
      <w:r w:rsidRPr="007B2441">
        <w:rPr>
          <w:b/>
          <w:color w:val="44546A" w:themeColor="text2"/>
          <w:sz w:val="24"/>
          <w:szCs w:val="24"/>
          <w:lang w:val="fr-FR"/>
        </w:rPr>
        <w:t>O</w:t>
      </w:r>
      <w:r w:rsidR="00395096" w:rsidRPr="007B2441">
        <w:rPr>
          <w:b/>
          <w:color w:val="44546A" w:themeColor="text2"/>
          <w:sz w:val="24"/>
          <w:szCs w:val="24"/>
          <w:lang w:val="fr-FR"/>
        </w:rPr>
        <w:t>bjectifs du séminaire</w:t>
      </w:r>
    </w:p>
    <w:p w:rsidR="004552D2" w:rsidRPr="007B2441" w:rsidRDefault="00395096" w:rsidP="00F264D8">
      <w:pPr>
        <w:pStyle w:val="Paragraphedeliste"/>
        <w:ind w:left="0"/>
        <w:jc w:val="both"/>
        <w:rPr>
          <w:sz w:val="24"/>
          <w:szCs w:val="24"/>
          <w:lang w:val="fr-FR"/>
        </w:rPr>
      </w:pPr>
      <w:r w:rsidRPr="007B2441">
        <w:rPr>
          <w:sz w:val="24"/>
          <w:szCs w:val="24"/>
          <w:lang w:val="fr-FR"/>
        </w:rPr>
        <w:t>Eu ég</w:t>
      </w:r>
      <w:r w:rsidR="001555D6" w:rsidRPr="007B2441">
        <w:rPr>
          <w:sz w:val="24"/>
          <w:szCs w:val="24"/>
          <w:lang w:val="fr-FR"/>
        </w:rPr>
        <w:t>ard au contexte décrit ci-dessus</w:t>
      </w:r>
      <w:r w:rsidRPr="007B2441">
        <w:rPr>
          <w:sz w:val="24"/>
          <w:szCs w:val="24"/>
          <w:lang w:val="fr-FR"/>
        </w:rPr>
        <w:t>, le Médiateur de la République</w:t>
      </w:r>
      <w:r w:rsidR="00DC73C5" w:rsidRPr="007B2441">
        <w:rPr>
          <w:sz w:val="24"/>
          <w:szCs w:val="24"/>
          <w:lang w:val="fr-FR"/>
        </w:rPr>
        <w:t xml:space="preserve"> du Niger a sollicité l’appui de</w:t>
      </w:r>
      <w:r w:rsidR="00837971" w:rsidRPr="007B2441">
        <w:rPr>
          <w:sz w:val="24"/>
          <w:szCs w:val="24"/>
          <w:lang w:val="fr-FR"/>
        </w:rPr>
        <w:t>s partenaires technique</w:t>
      </w:r>
      <w:r w:rsidR="00DB7F84" w:rsidRPr="007B2441">
        <w:rPr>
          <w:sz w:val="24"/>
          <w:szCs w:val="24"/>
          <w:lang w:val="fr-FR"/>
        </w:rPr>
        <w:t>s</w:t>
      </w:r>
      <w:r w:rsidR="00837971" w:rsidRPr="007B2441">
        <w:rPr>
          <w:sz w:val="24"/>
          <w:szCs w:val="24"/>
          <w:lang w:val="fr-FR"/>
        </w:rPr>
        <w:t xml:space="preserve"> et financier</w:t>
      </w:r>
      <w:r w:rsidR="00DB7F84" w:rsidRPr="007B2441">
        <w:rPr>
          <w:sz w:val="24"/>
          <w:szCs w:val="24"/>
          <w:lang w:val="fr-FR"/>
        </w:rPr>
        <w:t xml:space="preserve">s </w:t>
      </w:r>
      <w:r w:rsidR="000F575D" w:rsidRPr="007B2441">
        <w:rPr>
          <w:sz w:val="24"/>
          <w:szCs w:val="24"/>
          <w:lang w:val="fr-FR"/>
        </w:rPr>
        <w:t>pour l’organisation</w:t>
      </w:r>
      <w:r w:rsidR="001555D6" w:rsidRPr="007B2441">
        <w:rPr>
          <w:sz w:val="24"/>
          <w:szCs w:val="24"/>
          <w:lang w:val="fr-FR"/>
        </w:rPr>
        <w:t xml:space="preserve"> d’un</w:t>
      </w:r>
      <w:r w:rsidR="00DB7F84" w:rsidRPr="007B2441">
        <w:rPr>
          <w:sz w:val="24"/>
          <w:szCs w:val="24"/>
          <w:lang w:val="fr-FR"/>
        </w:rPr>
        <w:t xml:space="preserve"> </w:t>
      </w:r>
      <w:r w:rsidR="001555D6" w:rsidRPr="007B2441">
        <w:rPr>
          <w:sz w:val="24"/>
          <w:szCs w:val="24"/>
          <w:lang w:val="fr-FR"/>
        </w:rPr>
        <w:t xml:space="preserve">Séminaire Régional </w:t>
      </w:r>
      <w:r w:rsidR="00935000" w:rsidRPr="007B2441">
        <w:rPr>
          <w:sz w:val="24"/>
          <w:szCs w:val="24"/>
          <w:lang w:val="fr-FR"/>
        </w:rPr>
        <w:t>sur la gestion des conflits locaux et</w:t>
      </w:r>
      <w:r w:rsidR="000F575D" w:rsidRPr="007B2441">
        <w:rPr>
          <w:sz w:val="24"/>
          <w:szCs w:val="24"/>
          <w:lang w:val="fr-FR"/>
        </w:rPr>
        <w:t xml:space="preserve"> communautaires</w:t>
      </w:r>
      <w:r w:rsidR="00E84AA6" w:rsidRPr="007B2441">
        <w:rPr>
          <w:sz w:val="24"/>
          <w:szCs w:val="24"/>
          <w:lang w:val="fr-FR"/>
        </w:rPr>
        <w:t xml:space="preserve"> en zone frontalière </w:t>
      </w:r>
      <w:r w:rsidR="00DB7F84" w:rsidRPr="007B2441">
        <w:rPr>
          <w:sz w:val="24"/>
          <w:szCs w:val="24"/>
          <w:lang w:val="fr-FR"/>
        </w:rPr>
        <w:t>du Liptako Gourma</w:t>
      </w:r>
      <w:r w:rsidRPr="007B2441">
        <w:rPr>
          <w:sz w:val="24"/>
          <w:szCs w:val="24"/>
          <w:lang w:val="fr-FR"/>
        </w:rPr>
        <w:t>.</w:t>
      </w:r>
    </w:p>
    <w:p w:rsidR="004552D2" w:rsidRPr="007B2441" w:rsidRDefault="004552D2" w:rsidP="00F264D8">
      <w:pPr>
        <w:spacing w:after="0"/>
        <w:jc w:val="both"/>
        <w:rPr>
          <w:sz w:val="24"/>
          <w:szCs w:val="24"/>
          <w:lang w:val="fr-FR"/>
        </w:rPr>
      </w:pPr>
      <w:r w:rsidRPr="007B2441">
        <w:rPr>
          <w:sz w:val="24"/>
          <w:szCs w:val="24"/>
          <w:lang w:val="fr-FR"/>
        </w:rPr>
        <w:t>Le séminaire aura pour objectif</w:t>
      </w:r>
      <w:r w:rsidR="00CD5479" w:rsidRPr="007B2441">
        <w:rPr>
          <w:sz w:val="24"/>
          <w:szCs w:val="24"/>
          <w:lang w:val="fr-FR"/>
        </w:rPr>
        <w:t xml:space="preserve">s </w:t>
      </w:r>
      <w:r w:rsidRPr="007B2441">
        <w:rPr>
          <w:sz w:val="24"/>
          <w:szCs w:val="24"/>
          <w:lang w:val="fr-FR"/>
        </w:rPr>
        <w:t>principa</w:t>
      </w:r>
      <w:r w:rsidR="00CD5479" w:rsidRPr="007B2441">
        <w:rPr>
          <w:sz w:val="24"/>
          <w:szCs w:val="24"/>
          <w:lang w:val="fr-FR"/>
        </w:rPr>
        <w:t xml:space="preserve">ux </w:t>
      </w:r>
      <w:r w:rsidRPr="007B2441">
        <w:rPr>
          <w:sz w:val="24"/>
          <w:szCs w:val="24"/>
          <w:lang w:val="fr-FR"/>
        </w:rPr>
        <w:t>de :</w:t>
      </w:r>
    </w:p>
    <w:p w:rsidR="00CD5479" w:rsidRPr="007B2441" w:rsidRDefault="00CD5479" w:rsidP="00F264D8">
      <w:pPr>
        <w:pStyle w:val="Paragraphedeliste"/>
        <w:numPr>
          <w:ilvl w:val="0"/>
          <w:numId w:val="20"/>
        </w:numPr>
        <w:jc w:val="both"/>
        <w:rPr>
          <w:sz w:val="24"/>
          <w:szCs w:val="24"/>
          <w:lang w:val="fr-FR"/>
        </w:rPr>
      </w:pPr>
      <w:r w:rsidRPr="007B2441">
        <w:rPr>
          <w:sz w:val="24"/>
          <w:szCs w:val="24"/>
          <w:lang w:val="fr-FR"/>
        </w:rPr>
        <w:t>Permettre aux Médiateurs du Mali, du N</w:t>
      </w:r>
      <w:r w:rsidR="00225C3A" w:rsidRPr="007B2441">
        <w:rPr>
          <w:sz w:val="24"/>
          <w:szCs w:val="24"/>
          <w:lang w:val="fr-FR"/>
        </w:rPr>
        <w:t>iger et du Burkina Faso de faire une analyse</w:t>
      </w:r>
      <w:r w:rsidRPr="007B2441">
        <w:rPr>
          <w:sz w:val="24"/>
          <w:szCs w:val="24"/>
          <w:lang w:val="fr-FR"/>
        </w:rPr>
        <w:t xml:space="preserve"> des défi</w:t>
      </w:r>
      <w:r w:rsidR="00225C3A" w:rsidRPr="007B2441">
        <w:rPr>
          <w:sz w:val="24"/>
          <w:szCs w:val="24"/>
          <w:lang w:val="fr-FR"/>
        </w:rPr>
        <w:t>s nés d</w:t>
      </w:r>
      <w:r w:rsidRPr="007B2441">
        <w:rPr>
          <w:sz w:val="24"/>
          <w:szCs w:val="24"/>
          <w:lang w:val="fr-FR"/>
        </w:rPr>
        <w:t>es conflits locaux dans la zone frontalière du Lip</w:t>
      </w:r>
      <w:r w:rsidR="00225C3A" w:rsidRPr="007B2441">
        <w:rPr>
          <w:sz w:val="24"/>
          <w:szCs w:val="24"/>
          <w:lang w:val="fr-FR"/>
        </w:rPr>
        <w:t>tako Gourma, en tenant compte du</w:t>
      </w:r>
      <w:r w:rsidRPr="007B2441">
        <w:rPr>
          <w:sz w:val="24"/>
          <w:szCs w:val="24"/>
          <w:lang w:val="fr-FR"/>
        </w:rPr>
        <w:t xml:space="preserve"> contexte sécuritaire actuel ;</w:t>
      </w:r>
    </w:p>
    <w:p w:rsidR="004552D2" w:rsidRPr="007B2441" w:rsidRDefault="004552D2" w:rsidP="00F264D8">
      <w:pPr>
        <w:pStyle w:val="Paragraphedeliste"/>
        <w:numPr>
          <w:ilvl w:val="0"/>
          <w:numId w:val="20"/>
        </w:numPr>
        <w:jc w:val="both"/>
        <w:rPr>
          <w:sz w:val="24"/>
          <w:szCs w:val="24"/>
          <w:lang w:val="fr-FR"/>
        </w:rPr>
      </w:pPr>
      <w:r w:rsidRPr="007B2441">
        <w:rPr>
          <w:sz w:val="24"/>
          <w:szCs w:val="24"/>
          <w:lang w:val="fr-FR"/>
        </w:rPr>
        <w:t>Favoriser le partage d’expérience</w:t>
      </w:r>
      <w:r w:rsidR="00B44C09" w:rsidRPr="007B2441">
        <w:rPr>
          <w:sz w:val="24"/>
          <w:szCs w:val="24"/>
          <w:lang w:val="fr-FR"/>
        </w:rPr>
        <w:t xml:space="preserve"> et de bonnes pratiques </w:t>
      </w:r>
      <w:r w:rsidRPr="007B2441">
        <w:rPr>
          <w:sz w:val="24"/>
          <w:szCs w:val="24"/>
          <w:lang w:val="fr-FR"/>
        </w:rPr>
        <w:t xml:space="preserve">entre responsables des institutions de médiation </w:t>
      </w:r>
      <w:r w:rsidR="00A6588C" w:rsidRPr="007B2441">
        <w:rPr>
          <w:sz w:val="24"/>
          <w:szCs w:val="24"/>
          <w:lang w:val="fr-FR"/>
        </w:rPr>
        <w:t>représentées</w:t>
      </w:r>
      <w:r w:rsidR="00B44C09" w:rsidRPr="007B2441">
        <w:rPr>
          <w:sz w:val="24"/>
          <w:szCs w:val="24"/>
          <w:lang w:val="fr-FR"/>
        </w:rPr>
        <w:t> ;</w:t>
      </w:r>
    </w:p>
    <w:p w:rsidR="00790A25" w:rsidRPr="007B2441" w:rsidRDefault="00B44C09" w:rsidP="004241B4">
      <w:pPr>
        <w:pStyle w:val="Paragraphedeliste"/>
        <w:numPr>
          <w:ilvl w:val="0"/>
          <w:numId w:val="20"/>
        </w:numPr>
        <w:jc w:val="both"/>
        <w:rPr>
          <w:sz w:val="24"/>
          <w:szCs w:val="24"/>
          <w:lang w:val="fr-FR"/>
        </w:rPr>
      </w:pPr>
      <w:r w:rsidRPr="007B2441">
        <w:rPr>
          <w:sz w:val="24"/>
          <w:szCs w:val="24"/>
          <w:lang w:val="fr-FR"/>
        </w:rPr>
        <w:t>Partager</w:t>
      </w:r>
      <w:r w:rsidR="005338C2" w:rsidRPr="007B2441">
        <w:rPr>
          <w:sz w:val="24"/>
          <w:szCs w:val="24"/>
          <w:lang w:val="fr-FR"/>
        </w:rPr>
        <w:t xml:space="preserve"> </w:t>
      </w:r>
      <w:r w:rsidRPr="007B2441">
        <w:rPr>
          <w:sz w:val="24"/>
          <w:szCs w:val="24"/>
          <w:lang w:val="fr-FR"/>
        </w:rPr>
        <w:t>les programmes</w:t>
      </w:r>
      <w:r w:rsidR="00CD5479" w:rsidRPr="007B2441">
        <w:rPr>
          <w:sz w:val="24"/>
          <w:szCs w:val="24"/>
          <w:lang w:val="fr-FR"/>
        </w:rPr>
        <w:t xml:space="preserve"> en matière de prévention et gestion des conflits locaux en zone </w:t>
      </w:r>
      <w:r w:rsidR="008C3EAB" w:rsidRPr="007B2441">
        <w:rPr>
          <w:sz w:val="24"/>
          <w:szCs w:val="24"/>
          <w:lang w:val="fr-FR"/>
        </w:rPr>
        <w:t>frontalière</w:t>
      </w:r>
      <w:r w:rsidR="005338C2" w:rsidRPr="007B2441">
        <w:rPr>
          <w:sz w:val="24"/>
          <w:szCs w:val="24"/>
          <w:lang w:val="fr-FR"/>
        </w:rPr>
        <w:t xml:space="preserve"> du</w:t>
      </w:r>
      <w:r w:rsidR="00CD5479" w:rsidRPr="007B2441">
        <w:rPr>
          <w:sz w:val="24"/>
          <w:szCs w:val="24"/>
          <w:lang w:val="fr-FR"/>
        </w:rPr>
        <w:t xml:space="preserve"> Liptako Gourma, et </w:t>
      </w:r>
      <w:r w:rsidR="008C3EAB" w:rsidRPr="007B2441">
        <w:rPr>
          <w:sz w:val="24"/>
          <w:szCs w:val="24"/>
          <w:lang w:val="fr-FR"/>
        </w:rPr>
        <w:t>renforcer</w:t>
      </w:r>
      <w:r w:rsidRPr="007B2441">
        <w:rPr>
          <w:sz w:val="24"/>
          <w:szCs w:val="24"/>
          <w:lang w:val="fr-FR"/>
        </w:rPr>
        <w:t xml:space="preserve"> l’ancrage institutionnel de ces </w:t>
      </w:r>
      <w:r w:rsidR="00CD5479" w:rsidRPr="007B2441">
        <w:rPr>
          <w:sz w:val="24"/>
          <w:szCs w:val="24"/>
          <w:lang w:val="fr-FR"/>
        </w:rPr>
        <w:t>programme</w:t>
      </w:r>
      <w:r w:rsidRPr="007B2441">
        <w:rPr>
          <w:sz w:val="24"/>
          <w:szCs w:val="24"/>
          <w:lang w:val="fr-FR"/>
        </w:rPr>
        <w:t>s</w:t>
      </w:r>
      <w:r w:rsidR="00CD5479" w:rsidRPr="007B2441">
        <w:rPr>
          <w:sz w:val="24"/>
          <w:szCs w:val="24"/>
          <w:lang w:val="fr-FR"/>
        </w:rPr>
        <w:t xml:space="preserve"> à travers une plus forte implication des institutions nationales de Médiation</w:t>
      </w:r>
      <w:r w:rsidR="005F2AB5" w:rsidRPr="007B2441">
        <w:rPr>
          <w:sz w:val="24"/>
          <w:szCs w:val="24"/>
          <w:lang w:val="fr-FR"/>
        </w:rPr>
        <w:t xml:space="preserve"> et des partenaires intervenant dans le domaine</w:t>
      </w:r>
      <w:r w:rsidR="00E97EA7" w:rsidRPr="007B2441">
        <w:rPr>
          <w:sz w:val="24"/>
          <w:szCs w:val="24"/>
          <w:lang w:val="fr-FR"/>
        </w:rPr>
        <w:t>.</w:t>
      </w:r>
      <w:bookmarkEnd w:id="1"/>
    </w:p>
    <w:p w:rsidR="001F1727" w:rsidRPr="007B2441" w:rsidRDefault="001F1727" w:rsidP="00F264D8">
      <w:pPr>
        <w:pStyle w:val="Paragraphedeliste"/>
        <w:numPr>
          <w:ilvl w:val="0"/>
          <w:numId w:val="16"/>
        </w:numPr>
        <w:ind w:left="567" w:hanging="567"/>
        <w:jc w:val="both"/>
        <w:rPr>
          <w:b/>
          <w:color w:val="44546A" w:themeColor="text2"/>
          <w:sz w:val="24"/>
          <w:szCs w:val="24"/>
          <w:u w:val="single"/>
          <w:lang w:val="fr-FR"/>
        </w:rPr>
      </w:pPr>
      <w:r w:rsidRPr="007B2441">
        <w:rPr>
          <w:b/>
          <w:color w:val="44546A" w:themeColor="text2"/>
          <w:sz w:val="24"/>
          <w:szCs w:val="24"/>
          <w:u w:val="single"/>
          <w:lang w:val="fr-FR"/>
        </w:rPr>
        <w:t xml:space="preserve">Résultats attendus : </w:t>
      </w:r>
    </w:p>
    <w:p w:rsidR="001F1727" w:rsidRPr="007B2441" w:rsidRDefault="00235F48" w:rsidP="001F1727">
      <w:pPr>
        <w:pStyle w:val="Paragraphedeliste"/>
        <w:numPr>
          <w:ilvl w:val="0"/>
          <w:numId w:val="21"/>
        </w:numPr>
        <w:jc w:val="both"/>
        <w:rPr>
          <w:bCs/>
          <w:color w:val="44546A" w:themeColor="text2"/>
          <w:sz w:val="24"/>
          <w:szCs w:val="24"/>
          <w:lang w:val="fr-FR"/>
        </w:rPr>
      </w:pPr>
      <w:r w:rsidRPr="007B2441">
        <w:rPr>
          <w:bCs/>
          <w:color w:val="44546A" w:themeColor="text2"/>
          <w:sz w:val="24"/>
          <w:szCs w:val="24"/>
          <w:lang w:val="fr-FR"/>
        </w:rPr>
        <w:t>Une analyse des défis nés des conflits locaux dans la</w:t>
      </w:r>
      <w:r w:rsidR="009D35BD" w:rsidRPr="007B2441">
        <w:rPr>
          <w:bCs/>
          <w:color w:val="44546A" w:themeColor="text2"/>
          <w:sz w:val="24"/>
          <w:szCs w:val="24"/>
          <w:lang w:val="fr-FR"/>
        </w:rPr>
        <w:t xml:space="preserve"> zone frontalière du Liptako Gourma </w:t>
      </w:r>
      <w:r w:rsidR="004241B4" w:rsidRPr="007B2441">
        <w:rPr>
          <w:bCs/>
          <w:color w:val="44546A" w:themeColor="text2"/>
          <w:sz w:val="24"/>
          <w:szCs w:val="24"/>
          <w:lang w:val="fr-FR"/>
        </w:rPr>
        <w:t xml:space="preserve">est </w:t>
      </w:r>
      <w:r w:rsidR="009D35BD" w:rsidRPr="007B2441">
        <w:rPr>
          <w:bCs/>
          <w:color w:val="44546A" w:themeColor="text2"/>
          <w:sz w:val="24"/>
          <w:szCs w:val="24"/>
          <w:lang w:val="fr-FR"/>
        </w:rPr>
        <w:t>réalisé</w:t>
      </w:r>
      <w:r w:rsidR="001F4BEB" w:rsidRPr="007B2441">
        <w:rPr>
          <w:bCs/>
          <w:color w:val="44546A" w:themeColor="text2"/>
          <w:sz w:val="24"/>
          <w:szCs w:val="24"/>
          <w:lang w:val="fr-FR"/>
        </w:rPr>
        <w:t>e</w:t>
      </w:r>
    </w:p>
    <w:p w:rsidR="009D35BD" w:rsidRPr="007B2441" w:rsidRDefault="009D35BD" w:rsidP="001F1727">
      <w:pPr>
        <w:pStyle w:val="Paragraphedeliste"/>
        <w:numPr>
          <w:ilvl w:val="0"/>
          <w:numId w:val="21"/>
        </w:numPr>
        <w:jc w:val="both"/>
        <w:rPr>
          <w:bCs/>
          <w:color w:val="44546A" w:themeColor="text2"/>
          <w:sz w:val="24"/>
          <w:szCs w:val="24"/>
          <w:lang w:val="fr-FR"/>
        </w:rPr>
      </w:pPr>
      <w:r w:rsidRPr="007B2441">
        <w:rPr>
          <w:bCs/>
          <w:color w:val="44546A" w:themeColor="text2"/>
          <w:sz w:val="24"/>
          <w:szCs w:val="24"/>
          <w:lang w:val="fr-FR"/>
        </w:rPr>
        <w:t xml:space="preserve">Les bonnes pratiques en matière de cohésion sociale entre </w:t>
      </w:r>
      <w:r w:rsidR="003F5FF1" w:rsidRPr="007B2441">
        <w:rPr>
          <w:bCs/>
          <w:color w:val="44546A" w:themeColor="text2"/>
          <w:sz w:val="24"/>
          <w:szCs w:val="24"/>
          <w:lang w:val="fr-FR"/>
        </w:rPr>
        <w:t>responsables des institutions de médiation</w:t>
      </w:r>
      <w:r w:rsidR="004241B4" w:rsidRPr="007B2441">
        <w:rPr>
          <w:bCs/>
          <w:color w:val="44546A" w:themeColor="text2"/>
          <w:sz w:val="24"/>
          <w:szCs w:val="24"/>
          <w:lang w:val="fr-FR"/>
        </w:rPr>
        <w:t xml:space="preserve"> sont </w:t>
      </w:r>
      <w:r w:rsidR="003F5FF1" w:rsidRPr="007B2441">
        <w:rPr>
          <w:bCs/>
          <w:color w:val="44546A" w:themeColor="text2"/>
          <w:sz w:val="24"/>
          <w:szCs w:val="24"/>
          <w:lang w:val="fr-FR"/>
        </w:rPr>
        <w:t xml:space="preserve"> partagé</w:t>
      </w:r>
      <w:r w:rsidR="004241B4" w:rsidRPr="007B2441">
        <w:rPr>
          <w:bCs/>
          <w:color w:val="44546A" w:themeColor="text2"/>
          <w:sz w:val="24"/>
          <w:szCs w:val="24"/>
          <w:lang w:val="fr-FR"/>
        </w:rPr>
        <w:t>e</w:t>
      </w:r>
      <w:r w:rsidR="003F5FF1" w:rsidRPr="007B2441">
        <w:rPr>
          <w:bCs/>
          <w:color w:val="44546A" w:themeColor="text2"/>
          <w:sz w:val="24"/>
          <w:szCs w:val="24"/>
          <w:lang w:val="fr-FR"/>
        </w:rPr>
        <w:t>s</w:t>
      </w:r>
    </w:p>
    <w:p w:rsidR="005F3197" w:rsidRPr="007B2441" w:rsidRDefault="005F3197" w:rsidP="001F1727">
      <w:pPr>
        <w:pStyle w:val="Paragraphedeliste"/>
        <w:numPr>
          <w:ilvl w:val="0"/>
          <w:numId w:val="21"/>
        </w:numPr>
        <w:jc w:val="both"/>
        <w:rPr>
          <w:bCs/>
          <w:color w:val="44546A" w:themeColor="text2"/>
          <w:sz w:val="24"/>
          <w:szCs w:val="24"/>
          <w:lang w:val="fr-FR"/>
        </w:rPr>
      </w:pPr>
      <w:r w:rsidRPr="007B2441">
        <w:rPr>
          <w:bCs/>
          <w:color w:val="44546A" w:themeColor="text2"/>
          <w:sz w:val="24"/>
          <w:szCs w:val="24"/>
          <w:lang w:val="fr-FR"/>
        </w:rPr>
        <w:t xml:space="preserve">Une </w:t>
      </w:r>
      <w:r w:rsidR="00397F89" w:rsidRPr="007B2441">
        <w:rPr>
          <w:bCs/>
          <w:color w:val="44546A" w:themeColor="text2"/>
          <w:sz w:val="24"/>
          <w:szCs w:val="24"/>
          <w:lang w:val="fr-FR"/>
        </w:rPr>
        <w:t>feuille de route en matière de prévention et gestion des conflits locaux en zone</w:t>
      </w:r>
      <w:r w:rsidR="00B45BB1" w:rsidRPr="007B2441">
        <w:rPr>
          <w:bCs/>
          <w:color w:val="44546A" w:themeColor="text2"/>
          <w:sz w:val="24"/>
          <w:szCs w:val="24"/>
          <w:lang w:val="fr-FR"/>
        </w:rPr>
        <w:t xml:space="preserve"> frontalière dans le Liptako Gourma </w:t>
      </w:r>
      <w:r w:rsidR="004241B4" w:rsidRPr="007B2441">
        <w:rPr>
          <w:bCs/>
          <w:color w:val="44546A" w:themeColor="text2"/>
          <w:sz w:val="24"/>
          <w:szCs w:val="24"/>
          <w:lang w:val="fr-FR"/>
        </w:rPr>
        <w:t xml:space="preserve">est </w:t>
      </w:r>
      <w:r w:rsidR="00B45BB1" w:rsidRPr="007B2441">
        <w:rPr>
          <w:bCs/>
          <w:color w:val="44546A" w:themeColor="text2"/>
          <w:sz w:val="24"/>
          <w:szCs w:val="24"/>
          <w:lang w:val="fr-FR"/>
        </w:rPr>
        <w:t>élaborée avec la conférence des chefs d’Etat</w:t>
      </w:r>
      <w:r w:rsidR="00A41E17" w:rsidRPr="007B2441">
        <w:rPr>
          <w:bCs/>
          <w:color w:val="44546A" w:themeColor="text2"/>
          <w:sz w:val="24"/>
          <w:szCs w:val="24"/>
          <w:lang w:val="fr-FR"/>
        </w:rPr>
        <w:t xml:space="preserve"> pour matérialisation en action concrètes sur le terrain</w:t>
      </w:r>
    </w:p>
    <w:p w:rsidR="00A41E17" w:rsidRPr="007B2441" w:rsidRDefault="00A41E17" w:rsidP="001F1727">
      <w:pPr>
        <w:pStyle w:val="Paragraphedeliste"/>
        <w:numPr>
          <w:ilvl w:val="0"/>
          <w:numId w:val="21"/>
        </w:numPr>
        <w:jc w:val="both"/>
        <w:rPr>
          <w:bCs/>
          <w:color w:val="44546A" w:themeColor="text2"/>
          <w:sz w:val="24"/>
          <w:szCs w:val="24"/>
          <w:lang w:val="fr-FR"/>
        </w:rPr>
      </w:pPr>
      <w:r w:rsidRPr="007B2441">
        <w:rPr>
          <w:bCs/>
          <w:color w:val="44546A" w:themeColor="text2"/>
          <w:sz w:val="24"/>
          <w:szCs w:val="24"/>
          <w:lang w:val="fr-FR"/>
        </w:rPr>
        <w:t xml:space="preserve">Un cadre permanent de suivi entre les institutions nationales de médiation </w:t>
      </w:r>
      <w:r w:rsidR="003C2F98" w:rsidRPr="007B2441">
        <w:rPr>
          <w:bCs/>
          <w:color w:val="44546A" w:themeColor="text2"/>
          <w:sz w:val="24"/>
          <w:szCs w:val="24"/>
          <w:lang w:val="fr-FR"/>
        </w:rPr>
        <w:t xml:space="preserve">est </w:t>
      </w:r>
      <w:r w:rsidRPr="007B2441">
        <w:rPr>
          <w:bCs/>
          <w:color w:val="44546A" w:themeColor="text2"/>
          <w:sz w:val="24"/>
          <w:szCs w:val="24"/>
          <w:lang w:val="fr-FR"/>
        </w:rPr>
        <w:t>mis en place</w:t>
      </w:r>
    </w:p>
    <w:p w:rsidR="002A495A" w:rsidRPr="007B2441" w:rsidRDefault="002A495A" w:rsidP="001F1727">
      <w:pPr>
        <w:pStyle w:val="Paragraphedeliste"/>
        <w:numPr>
          <w:ilvl w:val="0"/>
          <w:numId w:val="21"/>
        </w:numPr>
        <w:jc w:val="both"/>
        <w:rPr>
          <w:bCs/>
          <w:color w:val="44546A" w:themeColor="text2"/>
          <w:sz w:val="24"/>
          <w:szCs w:val="24"/>
          <w:lang w:val="fr-FR"/>
        </w:rPr>
      </w:pPr>
      <w:r w:rsidRPr="007B2441">
        <w:rPr>
          <w:bCs/>
          <w:color w:val="44546A" w:themeColor="text2"/>
          <w:sz w:val="24"/>
          <w:szCs w:val="24"/>
          <w:lang w:val="fr-FR"/>
        </w:rPr>
        <w:t xml:space="preserve">Un appel à la paix et la cohésion sociale est fait par les médiateurs et les chefs traditionnels du Liptako Gourma. </w:t>
      </w:r>
    </w:p>
    <w:p w:rsidR="002A495A" w:rsidRPr="007B2441" w:rsidRDefault="002A495A" w:rsidP="004241B4">
      <w:pPr>
        <w:pStyle w:val="Paragraphedeliste"/>
        <w:ind w:left="1287"/>
        <w:jc w:val="both"/>
        <w:rPr>
          <w:bCs/>
          <w:color w:val="44546A" w:themeColor="text2"/>
          <w:sz w:val="24"/>
          <w:szCs w:val="24"/>
          <w:lang w:val="fr-FR"/>
        </w:rPr>
      </w:pPr>
    </w:p>
    <w:p w:rsidR="00E76ACE" w:rsidRPr="007B2441" w:rsidRDefault="00E76ACE" w:rsidP="00F264D8">
      <w:pPr>
        <w:pStyle w:val="Paragraphedeliste"/>
        <w:numPr>
          <w:ilvl w:val="0"/>
          <w:numId w:val="16"/>
        </w:numPr>
        <w:ind w:left="567" w:hanging="567"/>
        <w:jc w:val="both"/>
        <w:rPr>
          <w:b/>
          <w:color w:val="44546A" w:themeColor="text2"/>
          <w:sz w:val="24"/>
          <w:szCs w:val="24"/>
          <w:u w:val="single"/>
          <w:lang w:val="fr-FR"/>
        </w:rPr>
      </w:pPr>
      <w:r w:rsidRPr="007B2441">
        <w:rPr>
          <w:b/>
          <w:color w:val="44546A" w:themeColor="text2"/>
          <w:sz w:val="24"/>
          <w:szCs w:val="24"/>
          <w:u w:val="single"/>
          <w:lang w:val="fr-FR"/>
        </w:rPr>
        <w:t>Participants au séminaire</w:t>
      </w:r>
    </w:p>
    <w:p w:rsidR="00B73098" w:rsidRPr="007B2441" w:rsidRDefault="00B73098" w:rsidP="00F264D8">
      <w:pPr>
        <w:pStyle w:val="Paragraphedeliste"/>
        <w:ind w:left="0"/>
        <w:jc w:val="both"/>
        <w:rPr>
          <w:sz w:val="24"/>
          <w:szCs w:val="24"/>
          <w:lang w:val="fr-FR"/>
        </w:rPr>
      </w:pPr>
    </w:p>
    <w:p w:rsidR="009E709E" w:rsidRPr="007B2441" w:rsidRDefault="00011247" w:rsidP="008968C2">
      <w:pPr>
        <w:pStyle w:val="Paragraphedeliste"/>
        <w:ind w:left="0"/>
        <w:rPr>
          <w:b/>
          <w:sz w:val="24"/>
          <w:szCs w:val="24"/>
          <w:lang w:val="fr-FR"/>
        </w:rPr>
      </w:pPr>
      <w:r w:rsidRPr="007B2441">
        <w:rPr>
          <w:b/>
          <w:sz w:val="24"/>
          <w:szCs w:val="24"/>
          <w:lang w:val="fr-FR"/>
        </w:rPr>
        <w:t>Participants nationaux/résidents (</w:t>
      </w:r>
      <w:r w:rsidR="006917F0" w:rsidRPr="007B2441">
        <w:rPr>
          <w:b/>
          <w:sz w:val="24"/>
          <w:szCs w:val="24"/>
          <w:lang w:val="fr-FR"/>
        </w:rPr>
        <w:t>45</w:t>
      </w:r>
      <w:r w:rsidRPr="007B2441">
        <w:rPr>
          <w:b/>
          <w:sz w:val="24"/>
          <w:szCs w:val="24"/>
          <w:lang w:val="fr-FR"/>
        </w:rPr>
        <w:t>)</w:t>
      </w:r>
      <w:r w:rsidR="008F545C" w:rsidRPr="007B2441">
        <w:rPr>
          <w:b/>
          <w:sz w:val="24"/>
          <w:szCs w:val="24"/>
          <w:lang w:val="fr-FR"/>
        </w:rPr>
        <w:t> </w:t>
      </w:r>
      <w:r w:rsidR="00353C0C" w:rsidRPr="007B2441">
        <w:rPr>
          <w:b/>
          <w:sz w:val="24"/>
          <w:szCs w:val="24"/>
          <w:lang w:val="fr-FR"/>
        </w:rPr>
        <w:t xml:space="preserve"> </w:t>
      </w:r>
    </w:p>
    <w:p w:rsidR="00691815" w:rsidRPr="007B2441" w:rsidRDefault="00691815" w:rsidP="004241B4">
      <w:pPr>
        <w:pStyle w:val="Paragraphedeliste"/>
        <w:ind w:left="0"/>
        <w:rPr>
          <w:b/>
          <w:sz w:val="24"/>
          <w:szCs w:val="24"/>
          <w:lang w:val="fr-FR"/>
        </w:rPr>
      </w:pPr>
    </w:p>
    <w:p w:rsidR="00E76ACE" w:rsidRPr="007B2441" w:rsidRDefault="007247A1" w:rsidP="007D04CE">
      <w:pPr>
        <w:pStyle w:val="Paragraphedeliste"/>
        <w:numPr>
          <w:ilvl w:val="0"/>
          <w:numId w:val="20"/>
        </w:numPr>
        <w:ind w:left="77"/>
        <w:jc w:val="both"/>
        <w:rPr>
          <w:sz w:val="24"/>
          <w:szCs w:val="24"/>
          <w:lang w:val="fr-FR"/>
        </w:rPr>
      </w:pPr>
      <w:r w:rsidRPr="007B2441">
        <w:rPr>
          <w:sz w:val="24"/>
          <w:szCs w:val="24"/>
          <w:lang w:val="fr-FR"/>
        </w:rPr>
        <w:t>M. le</w:t>
      </w:r>
      <w:r w:rsidR="00E76ACE" w:rsidRPr="007B2441">
        <w:rPr>
          <w:sz w:val="24"/>
          <w:szCs w:val="24"/>
          <w:lang w:val="fr-FR"/>
        </w:rPr>
        <w:t xml:space="preserve"> Médiateur de la République du Niger</w:t>
      </w:r>
      <w:r w:rsidR="00B73098" w:rsidRPr="007B2441">
        <w:rPr>
          <w:sz w:val="24"/>
          <w:szCs w:val="24"/>
          <w:lang w:val="fr-FR"/>
        </w:rPr>
        <w:t xml:space="preserve"> et deux collaborateurs</w:t>
      </w:r>
      <w:r w:rsidR="007258EA" w:rsidRPr="007B2441">
        <w:rPr>
          <w:sz w:val="24"/>
          <w:szCs w:val="24"/>
          <w:lang w:val="fr-FR"/>
        </w:rPr>
        <w:t> ;</w:t>
      </w:r>
    </w:p>
    <w:p w:rsidR="00FC5281" w:rsidRPr="007B2441" w:rsidRDefault="00FC5281" w:rsidP="007D04CE">
      <w:pPr>
        <w:pStyle w:val="Paragraphedeliste"/>
        <w:numPr>
          <w:ilvl w:val="0"/>
          <w:numId w:val="20"/>
        </w:numPr>
        <w:ind w:left="77"/>
        <w:jc w:val="both"/>
        <w:rPr>
          <w:sz w:val="24"/>
          <w:szCs w:val="24"/>
          <w:lang w:val="fr-FR"/>
        </w:rPr>
      </w:pPr>
      <w:r w:rsidRPr="007B2441">
        <w:rPr>
          <w:sz w:val="24"/>
          <w:szCs w:val="24"/>
          <w:lang w:val="fr-FR"/>
        </w:rPr>
        <w:lastRenderedPageBreak/>
        <w:t>La Haute Autorité à la Consolidation de la Paix (HAC</w:t>
      </w:r>
      <w:r w:rsidR="00B73098" w:rsidRPr="007B2441">
        <w:rPr>
          <w:sz w:val="24"/>
          <w:szCs w:val="24"/>
          <w:lang w:val="fr-FR"/>
        </w:rPr>
        <w:t>P), à travers deux représentants</w:t>
      </w:r>
      <w:r w:rsidR="007258EA" w:rsidRPr="007B2441">
        <w:rPr>
          <w:sz w:val="24"/>
          <w:szCs w:val="24"/>
          <w:lang w:val="fr-FR"/>
        </w:rPr>
        <w:t xml:space="preserve"> </w:t>
      </w:r>
    </w:p>
    <w:p w:rsidR="008968C2" w:rsidRPr="007B2441" w:rsidRDefault="008968C2" w:rsidP="007D04CE">
      <w:pPr>
        <w:pStyle w:val="Paragraphedeliste"/>
        <w:numPr>
          <w:ilvl w:val="0"/>
          <w:numId w:val="20"/>
        </w:numPr>
        <w:ind w:left="77"/>
        <w:jc w:val="both"/>
        <w:rPr>
          <w:sz w:val="24"/>
          <w:szCs w:val="24"/>
          <w:lang w:val="fr-FR"/>
        </w:rPr>
      </w:pPr>
      <w:r w:rsidRPr="007B2441">
        <w:rPr>
          <w:sz w:val="24"/>
          <w:szCs w:val="24"/>
          <w:lang w:val="fr-FR"/>
        </w:rPr>
        <w:t>Le centre National d’Etudes Stratégiques et de Sécurité</w:t>
      </w:r>
      <w:r w:rsidR="002279F1" w:rsidRPr="007B2441">
        <w:rPr>
          <w:sz w:val="24"/>
          <w:szCs w:val="24"/>
          <w:lang w:val="fr-FR"/>
        </w:rPr>
        <w:t xml:space="preserve"> (CNESS)</w:t>
      </w:r>
      <w:r w:rsidR="005F67CE" w:rsidRPr="007B2441">
        <w:rPr>
          <w:sz w:val="24"/>
          <w:szCs w:val="24"/>
          <w:lang w:val="fr-FR"/>
        </w:rPr>
        <w:t>, un représentant</w:t>
      </w:r>
    </w:p>
    <w:p w:rsidR="002279F1" w:rsidRPr="007B2441" w:rsidRDefault="007258EA" w:rsidP="007D04CE">
      <w:pPr>
        <w:pStyle w:val="Paragraphedeliste"/>
        <w:numPr>
          <w:ilvl w:val="0"/>
          <w:numId w:val="20"/>
        </w:numPr>
        <w:ind w:left="77"/>
        <w:jc w:val="both"/>
        <w:rPr>
          <w:sz w:val="24"/>
          <w:szCs w:val="24"/>
          <w:lang w:val="fr-FR"/>
        </w:rPr>
      </w:pPr>
      <w:r w:rsidRPr="007B2441">
        <w:rPr>
          <w:sz w:val="24"/>
          <w:szCs w:val="24"/>
          <w:lang w:val="fr-FR"/>
        </w:rPr>
        <w:t>Le Gouvernorat</w:t>
      </w:r>
      <w:r w:rsidR="002279F1" w:rsidRPr="007B2441">
        <w:rPr>
          <w:sz w:val="24"/>
          <w:szCs w:val="24"/>
          <w:lang w:val="fr-FR"/>
        </w:rPr>
        <w:t xml:space="preserve"> de la Région de Tillabéri</w:t>
      </w:r>
      <w:r w:rsidR="005F67CE" w:rsidRPr="007B2441">
        <w:rPr>
          <w:sz w:val="24"/>
          <w:szCs w:val="24"/>
          <w:lang w:val="fr-FR"/>
        </w:rPr>
        <w:t>, un représentant</w:t>
      </w:r>
    </w:p>
    <w:p w:rsidR="002279F1" w:rsidRPr="007B2441" w:rsidRDefault="002279F1" w:rsidP="007D04CE">
      <w:pPr>
        <w:pStyle w:val="Paragraphedeliste"/>
        <w:numPr>
          <w:ilvl w:val="0"/>
          <w:numId w:val="20"/>
        </w:numPr>
        <w:ind w:left="77"/>
        <w:jc w:val="both"/>
        <w:rPr>
          <w:sz w:val="24"/>
          <w:szCs w:val="24"/>
          <w:lang w:val="fr-FR"/>
        </w:rPr>
      </w:pPr>
      <w:r w:rsidRPr="007B2441">
        <w:rPr>
          <w:sz w:val="24"/>
          <w:szCs w:val="24"/>
          <w:lang w:val="fr-FR"/>
        </w:rPr>
        <w:t>L’Université de Tillabéri</w:t>
      </w:r>
      <w:r w:rsidR="005F67CE" w:rsidRPr="007B2441">
        <w:rPr>
          <w:sz w:val="24"/>
          <w:szCs w:val="24"/>
          <w:lang w:val="fr-FR"/>
        </w:rPr>
        <w:t>, un représentant</w:t>
      </w:r>
    </w:p>
    <w:p w:rsidR="007F67DE" w:rsidRPr="007B2441" w:rsidRDefault="007F67DE" w:rsidP="007D04CE">
      <w:pPr>
        <w:pStyle w:val="Paragraphedeliste"/>
        <w:numPr>
          <w:ilvl w:val="0"/>
          <w:numId w:val="20"/>
        </w:numPr>
        <w:ind w:left="77"/>
        <w:jc w:val="both"/>
        <w:rPr>
          <w:sz w:val="24"/>
          <w:szCs w:val="24"/>
          <w:lang w:val="fr-FR"/>
        </w:rPr>
      </w:pPr>
      <w:r w:rsidRPr="007B2441">
        <w:rPr>
          <w:sz w:val="24"/>
          <w:szCs w:val="24"/>
          <w:lang w:val="fr-FR"/>
        </w:rPr>
        <w:t xml:space="preserve">La Commission Nationale des Droits Humains </w:t>
      </w:r>
      <w:r w:rsidR="008E1A46" w:rsidRPr="007B2441">
        <w:rPr>
          <w:sz w:val="24"/>
          <w:szCs w:val="24"/>
          <w:lang w:val="fr-FR"/>
        </w:rPr>
        <w:t xml:space="preserve">(CNDH) </w:t>
      </w:r>
      <w:r w:rsidRPr="007B2441">
        <w:rPr>
          <w:sz w:val="24"/>
          <w:szCs w:val="24"/>
          <w:lang w:val="fr-FR"/>
        </w:rPr>
        <w:t>du Niger, à travers deux représentants</w:t>
      </w:r>
    </w:p>
    <w:p w:rsidR="00011247" w:rsidRPr="007B2441" w:rsidRDefault="00011247" w:rsidP="007D04CE">
      <w:pPr>
        <w:pStyle w:val="Paragraphedeliste"/>
        <w:numPr>
          <w:ilvl w:val="0"/>
          <w:numId w:val="20"/>
        </w:numPr>
        <w:ind w:left="77"/>
        <w:jc w:val="both"/>
        <w:rPr>
          <w:sz w:val="24"/>
          <w:szCs w:val="24"/>
          <w:lang w:val="fr-FR"/>
        </w:rPr>
      </w:pPr>
      <w:r w:rsidRPr="007B2441">
        <w:rPr>
          <w:sz w:val="24"/>
          <w:szCs w:val="24"/>
          <w:lang w:val="fr-FR"/>
        </w:rPr>
        <w:t xml:space="preserve">La Commission Nationale des </w:t>
      </w:r>
      <w:r w:rsidR="00B73098" w:rsidRPr="007B2441">
        <w:rPr>
          <w:sz w:val="24"/>
          <w:szCs w:val="24"/>
          <w:lang w:val="fr-FR"/>
        </w:rPr>
        <w:t>Frontières du Niger</w:t>
      </w:r>
      <w:r w:rsidR="008E1A46" w:rsidRPr="007B2441">
        <w:rPr>
          <w:sz w:val="24"/>
          <w:szCs w:val="24"/>
          <w:lang w:val="fr-FR"/>
        </w:rPr>
        <w:t xml:space="preserve"> (CNFN)</w:t>
      </w:r>
      <w:r w:rsidR="00B73098" w:rsidRPr="007B2441">
        <w:rPr>
          <w:sz w:val="24"/>
          <w:szCs w:val="24"/>
          <w:lang w:val="fr-FR"/>
        </w:rPr>
        <w:t>, à travers deux</w:t>
      </w:r>
      <w:r w:rsidRPr="007B2441">
        <w:rPr>
          <w:sz w:val="24"/>
          <w:szCs w:val="24"/>
          <w:lang w:val="fr-FR"/>
        </w:rPr>
        <w:t xml:space="preserve"> représentants</w:t>
      </w:r>
    </w:p>
    <w:p w:rsidR="00CE0694" w:rsidRPr="007B2441" w:rsidRDefault="00B73098" w:rsidP="007D04CE">
      <w:pPr>
        <w:pStyle w:val="Paragraphedeliste"/>
        <w:numPr>
          <w:ilvl w:val="0"/>
          <w:numId w:val="20"/>
        </w:numPr>
        <w:ind w:left="77"/>
        <w:jc w:val="both"/>
        <w:rPr>
          <w:sz w:val="24"/>
          <w:szCs w:val="24"/>
          <w:lang w:val="fr-FR"/>
        </w:rPr>
      </w:pPr>
      <w:r w:rsidRPr="007B2441">
        <w:rPr>
          <w:sz w:val="24"/>
          <w:szCs w:val="24"/>
          <w:lang w:val="fr-FR"/>
        </w:rPr>
        <w:t>Le Délégué</w:t>
      </w:r>
      <w:r w:rsidR="00CE0694" w:rsidRPr="007B2441">
        <w:rPr>
          <w:sz w:val="24"/>
          <w:szCs w:val="24"/>
          <w:lang w:val="fr-FR"/>
        </w:rPr>
        <w:t xml:space="preserve"> régional du Médiateu</w:t>
      </w:r>
      <w:r w:rsidRPr="007B2441">
        <w:rPr>
          <w:sz w:val="24"/>
          <w:szCs w:val="24"/>
          <w:lang w:val="fr-FR"/>
        </w:rPr>
        <w:t>r de la République du Niger de</w:t>
      </w:r>
      <w:r w:rsidR="00CE0694" w:rsidRPr="007B2441">
        <w:rPr>
          <w:sz w:val="24"/>
          <w:szCs w:val="24"/>
          <w:lang w:val="fr-FR"/>
        </w:rPr>
        <w:t xml:space="preserve"> Tillabéri</w:t>
      </w:r>
    </w:p>
    <w:p w:rsidR="00BA7AFB" w:rsidRPr="007B2441" w:rsidRDefault="00B73098" w:rsidP="007D04CE">
      <w:pPr>
        <w:pStyle w:val="Paragraphedeliste"/>
        <w:numPr>
          <w:ilvl w:val="0"/>
          <w:numId w:val="20"/>
        </w:numPr>
        <w:ind w:left="77"/>
        <w:jc w:val="both"/>
        <w:rPr>
          <w:sz w:val="24"/>
          <w:szCs w:val="24"/>
          <w:lang w:val="fr-FR"/>
        </w:rPr>
      </w:pPr>
      <w:r w:rsidRPr="007B2441">
        <w:rPr>
          <w:sz w:val="24"/>
          <w:szCs w:val="24"/>
          <w:lang w:val="fr-FR"/>
        </w:rPr>
        <w:t>La société civile nigérienne active d</w:t>
      </w:r>
      <w:r w:rsidR="00A61FD9" w:rsidRPr="007B2441">
        <w:rPr>
          <w:sz w:val="24"/>
          <w:szCs w:val="24"/>
          <w:lang w:val="fr-FR"/>
        </w:rPr>
        <w:t>ans le domaine de la sécurité,</w:t>
      </w:r>
      <w:r w:rsidR="007258EA" w:rsidRPr="007B2441">
        <w:rPr>
          <w:sz w:val="24"/>
          <w:szCs w:val="24"/>
          <w:lang w:val="fr-FR"/>
        </w:rPr>
        <w:t xml:space="preserve"> cinq</w:t>
      </w:r>
      <w:r w:rsidR="00011247" w:rsidRPr="007B2441">
        <w:rPr>
          <w:sz w:val="24"/>
          <w:szCs w:val="24"/>
          <w:lang w:val="fr-FR"/>
        </w:rPr>
        <w:t xml:space="preserve"> représentants </w:t>
      </w:r>
      <w:r w:rsidR="007D04CE" w:rsidRPr="007B2441">
        <w:rPr>
          <w:sz w:val="24"/>
          <w:szCs w:val="24"/>
          <w:lang w:val="fr-FR"/>
        </w:rPr>
        <w:t>dont un par structure (WANEP</w:t>
      </w:r>
      <w:r w:rsidR="00011247" w:rsidRPr="007B2441">
        <w:rPr>
          <w:sz w:val="24"/>
          <w:szCs w:val="24"/>
          <w:lang w:val="fr-FR"/>
        </w:rPr>
        <w:t xml:space="preserve">, GENEVICO, </w:t>
      </w:r>
      <w:r w:rsidR="00BA7AFB" w:rsidRPr="007B2441">
        <w:rPr>
          <w:sz w:val="24"/>
          <w:szCs w:val="24"/>
          <w:lang w:val="fr-FR"/>
        </w:rPr>
        <w:t>ANDH, ANFJ</w:t>
      </w:r>
      <w:r w:rsidR="00896B14" w:rsidRPr="007B2441">
        <w:rPr>
          <w:sz w:val="24"/>
          <w:szCs w:val="24"/>
          <w:lang w:val="fr-FR"/>
        </w:rPr>
        <w:t xml:space="preserve">, </w:t>
      </w:r>
      <w:r w:rsidR="00A61FD9" w:rsidRPr="007B2441">
        <w:rPr>
          <w:sz w:val="24"/>
          <w:szCs w:val="24"/>
          <w:lang w:val="fr-FR"/>
        </w:rPr>
        <w:t>PROMEDIATION)</w:t>
      </w:r>
    </w:p>
    <w:p w:rsidR="00460CF3" w:rsidRPr="007B2441" w:rsidRDefault="00460CF3" w:rsidP="007D04CE">
      <w:pPr>
        <w:pStyle w:val="Paragraphedeliste"/>
        <w:numPr>
          <w:ilvl w:val="0"/>
          <w:numId w:val="20"/>
        </w:numPr>
        <w:ind w:left="77"/>
        <w:jc w:val="both"/>
        <w:rPr>
          <w:sz w:val="24"/>
          <w:szCs w:val="24"/>
          <w:lang w:val="fr-FR"/>
        </w:rPr>
      </w:pPr>
      <w:r w:rsidRPr="007B2441">
        <w:rPr>
          <w:sz w:val="24"/>
          <w:szCs w:val="24"/>
          <w:lang w:val="fr-FR"/>
        </w:rPr>
        <w:t xml:space="preserve">Responsable Radio Communautaire Niger </w:t>
      </w:r>
      <w:r w:rsidR="00FA5A49" w:rsidRPr="007B2441">
        <w:rPr>
          <w:sz w:val="24"/>
          <w:szCs w:val="24"/>
          <w:lang w:val="fr-FR"/>
        </w:rPr>
        <w:t>1 représentant ;</w:t>
      </w:r>
    </w:p>
    <w:p w:rsidR="00FA5A49" w:rsidRPr="007B2441" w:rsidRDefault="00FA5A49" w:rsidP="007D04CE">
      <w:pPr>
        <w:pStyle w:val="Paragraphedeliste"/>
        <w:numPr>
          <w:ilvl w:val="0"/>
          <w:numId w:val="20"/>
        </w:numPr>
        <w:ind w:left="77"/>
        <w:jc w:val="both"/>
        <w:rPr>
          <w:sz w:val="24"/>
          <w:szCs w:val="24"/>
          <w:lang w:val="fr-FR"/>
        </w:rPr>
      </w:pPr>
      <w:r w:rsidRPr="007B2441">
        <w:rPr>
          <w:sz w:val="24"/>
          <w:szCs w:val="24"/>
          <w:lang w:val="fr-FR"/>
        </w:rPr>
        <w:t>Femmes leaders région Tillabéry 3</w:t>
      </w:r>
      <w:r w:rsidR="00977EB2" w:rsidRPr="007B2441">
        <w:rPr>
          <w:sz w:val="24"/>
          <w:szCs w:val="24"/>
          <w:lang w:val="fr-FR"/>
        </w:rPr>
        <w:t xml:space="preserve"> </w:t>
      </w:r>
      <w:r w:rsidRPr="007B2441">
        <w:rPr>
          <w:sz w:val="24"/>
          <w:szCs w:val="24"/>
          <w:lang w:val="fr-FR"/>
        </w:rPr>
        <w:t>représentantes ;</w:t>
      </w:r>
    </w:p>
    <w:p w:rsidR="00BA7AFB" w:rsidRPr="007B2441" w:rsidRDefault="007D04CE" w:rsidP="007D04CE">
      <w:pPr>
        <w:pStyle w:val="Paragraphedeliste"/>
        <w:numPr>
          <w:ilvl w:val="0"/>
          <w:numId w:val="20"/>
        </w:numPr>
        <w:ind w:left="77"/>
        <w:jc w:val="both"/>
        <w:rPr>
          <w:sz w:val="24"/>
          <w:szCs w:val="24"/>
          <w:lang w:val="fr-FR"/>
        </w:rPr>
      </w:pPr>
      <w:r w:rsidRPr="007B2441">
        <w:rPr>
          <w:sz w:val="24"/>
          <w:szCs w:val="24"/>
          <w:lang w:val="fr-FR"/>
        </w:rPr>
        <w:t>La chefferie traditionnelle,  3 représentants dont un par commune (d’Ayorou, Téra, Bankilaré)</w:t>
      </w:r>
    </w:p>
    <w:p w:rsidR="002C7FEC" w:rsidRPr="007B2441" w:rsidRDefault="007D04CE" w:rsidP="007D04CE">
      <w:pPr>
        <w:pStyle w:val="Paragraphedeliste"/>
        <w:numPr>
          <w:ilvl w:val="0"/>
          <w:numId w:val="20"/>
        </w:numPr>
        <w:ind w:left="77"/>
        <w:jc w:val="both"/>
        <w:rPr>
          <w:sz w:val="24"/>
          <w:szCs w:val="24"/>
          <w:lang w:val="fr-FR"/>
        </w:rPr>
      </w:pPr>
      <w:r w:rsidRPr="007B2441">
        <w:rPr>
          <w:sz w:val="24"/>
          <w:szCs w:val="24"/>
          <w:lang w:val="fr-FR"/>
        </w:rPr>
        <w:t xml:space="preserve">L’administration locale, </w:t>
      </w:r>
      <w:r w:rsidR="00896B14" w:rsidRPr="007B2441">
        <w:rPr>
          <w:sz w:val="24"/>
          <w:szCs w:val="24"/>
          <w:lang w:val="fr-FR"/>
        </w:rPr>
        <w:t>3</w:t>
      </w:r>
      <w:r w:rsidR="00BA7AFB" w:rsidRPr="007B2441">
        <w:rPr>
          <w:sz w:val="24"/>
          <w:szCs w:val="24"/>
          <w:lang w:val="fr-FR"/>
        </w:rPr>
        <w:t xml:space="preserve"> représentants </w:t>
      </w:r>
      <w:r w:rsidRPr="007B2441">
        <w:rPr>
          <w:sz w:val="24"/>
          <w:szCs w:val="24"/>
          <w:lang w:val="fr-FR"/>
        </w:rPr>
        <w:t xml:space="preserve">dont un par </w:t>
      </w:r>
      <w:r w:rsidR="00BA7AFB" w:rsidRPr="007B2441">
        <w:rPr>
          <w:sz w:val="24"/>
          <w:szCs w:val="24"/>
          <w:lang w:val="fr-FR"/>
        </w:rPr>
        <w:t xml:space="preserve">préfectures </w:t>
      </w:r>
      <w:r w:rsidRPr="007B2441">
        <w:rPr>
          <w:sz w:val="24"/>
          <w:szCs w:val="24"/>
          <w:lang w:val="fr-FR"/>
        </w:rPr>
        <w:t>(</w:t>
      </w:r>
      <w:r w:rsidR="00BA7AFB" w:rsidRPr="007B2441">
        <w:rPr>
          <w:sz w:val="24"/>
          <w:szCs w:val="24"/>
          <w:lang w:val="fr-FR"/>
        </w:rPr>
        <w:t>Ayorou, Téra et Bankilaré)</w:t>
      </w:r>
    </w:p>
    <w:p w:rsidR="000C0100" w:rsidRPr="007B2441" w:rsidRDefault="000C0100" w:rsidP="007D04CE">
      <w:pPr>
        <w:pStyle w:val="Paragraphedeliste"/>
        <w:numPr>
          <w:ilvl w:val="0"/>
          <w:numId w:val="20"/>
        </w:numPr>
        <w:ind w:left="77"/>
        <w:jc w:val="both"/>
        <w:rPr>
          <w:sz w:val="24"/>
          <w:szCs w:val="24"/>
          <w:lang w:val="fr-FR"/>
        </w:rPr>
      </w:pPr>
      <w:r w:rsidRPr="007B2441">
        <w:rPr>
          <w:sz w:val="24"/>
          <w:szCs w:val="24"/>
          <w:lang w:val="fr-FR"/>
        </w:rPr>
        <w:t xml:space="preserve">Les responsables des FDS </w:t>
      </w:r>
      <w:r w:rsidR="00414934" w:rsidRPr="007B2441">
        <w:rPr>
          <w:sz w:val="24"/>
          <w:szCs w:val="24"/>
          <w:lang w:val="fr-FR"/>
        </w:rPr>
        <w:t>et paramilitaire</w:t>
      </w:r>
      <w:r w:rsidR="007258EA" w:rsidRPr="007B2441">
        <w:rPr>
          <w:sz w:val="24"/>
          <w:szCs w:val="24"/>
          <w:lang w:val="fr-FR"/>
        </w:rPr>
        <w:t>s</w:t>
      </w:r>
      <w:r w:rsidR="00414934" w:rsidRPr="007B2441">
        <w:rPr>
          <w:sz w:val="24"/>
          <w:szCs w:val="24"/>
          <w:lang w:val="fr-FR"/>
        </w:rPr>
        <w:t xml:space="preserve"> </w:t>
      </w:r>
      <w:r w:rsidR="006F1D80" w:rsidRPr="007B2441">
        <w:rPr>
          <w:sz w:val="24"/>
          <w:szCs w:val="24"/>
          <w:lang w:val="fr-FR"/>
        </w:rPr>
        <w:t>au niveau de la région de T</w:t>
      </w:r>
      <w:r w:rsidR="00772986" w:rsidRPr="007B2441">
        <w:rPr>
          <w:sz w:val="24"/>
          <w:szCs w:val="24"/>
          <w:lang w:val="fr-FR"/>
        </w:rPr>
        <w:t>illabé</w:t>
      </w:r>
      <w:r w:rsidR="006F1D80" w:rsidRPr="007B2441">
        <w:rPr>
          <w:sz w:val="24"/>
          <w:szCs w:val="24"/>
          <w:lang w:val="fr-FR"/>
        </w:rPr>
        <w:t xml:space="preserve">ri, </w:t>
      </w:r>
      <w:r w:rsidR="00414934" w:rsidRPr="007B2441">
        <w:rPr>
          <w:sz w:val="24"/>
          <w:szCs w:val="24"/>
          <w:lang w:val="fr-FR"/>
        </w:rPr>
        <w:t>sept représentants dont un par corps.</w:t>
      </w:r>
    </w:p>
    <w:p w:rsidR="009B461C" w:rsidRPr="007B2441" w:rsidRDefault="009B461C" w:rsidP="00933FA5">
      <w:pPr>
        <w:pStyle w:val="Paragraphedeliste"/>
        <w:numPr>
          <w:ilvl w:val="0"/>
          <w:numId w:val="20"/>
        </w:numPr>
        <w:ind w:left="57"/>
        <w:jc w:val="both"/>
        <w:rPr>
          <w:sz w:val="24"/>
          <w:szCs w:val="24"/>
          <w:lang w:val="fr-FR"/>
        </w:rPr>
      </w:pPr>
      <w:r w:rsidRPr="007B2441">
        <w:rPr>
          <w:sz w:val="24"/>
          <w:szCs w:val="24"/>
          <w:lang w:val="fr-FR"/>
        </w:rPr>
        <w:t>ONG Internationales intervenant dans cette zone (SFCG, Mercy Corps, P</w:t>
      </w:r>
      <w:r w:rsidR="007258EA" w:rsidRPr="007B2441">
        <w:rPr>
          <w:sz w:val="24"/>
          <w:szCs w:val="24"/>
          <w:lang w:val="fr-FR"/>
        </w:rPr>
        <w:t>CNN, CPI</w:t>
      </w:r>
      <w:r w:rsidR="00095FFD" w:rsidRPr="007B2441">
        <w:rPr>
          <w:sz w:val="24"/>
          <w:szCs w:val="24"/>
          <w:lang w:val="fr-FR"/>
        </w:rPr>
        <w:t>, SHIGA, EQUAL ACCESS, DCAF…</w:t>
      </w:r>
      <w:r w:rsidR="007C2DC5" w:rsidRPr="007B2441">
        <w:rPr>
          <w:sz w:val="24"/>
          <w:szCs w:val="24"/>
          <w:lang w:val="fr-FR"/>
        </w:rPr>
        <w:t>)</w:t>
      </w:r>
    </w:p>
    <w:p w:rsidR="007C2DC5" w:rsidRPr="007B2441" w:rsidRDefault="007C2DC5" w:rsidP="00933FA5">
      <w:pPr>
        <w:pStyle w:val="Paragraphedeliste"/>
        <w:numPr>
          <w:ilvl w:val="0"/>
          <w:numId w:val="20"/>
        </w:numPr>
        <w:ind w:left="57"/>
        <w:jc w:val="both"/>
        <w:rPr>
          <w:sz w:val="24"/>
          <w:szCs w:val="24"/>
          <w:lang w:val="fr-FR"/>
        </w:rPr>
      </w:pPr>
      <w:r w:rsidRPr="007B2441">
        <w:rPr>
          <w:sz w:val="24"/>
          <w:szCs w:val="24"/>
          <w:lang w:val="fr-FR"/>
        </w:rPr>
        <w:t>Système des Nations Unies</w:t>
      </w:r>
    </w:p>
    <w:p w:rsidR="007C2DC5" w:rsidRPr="007B2441" w:rsidRDefault="007C2DC5" w:rsidP="00933FA5">
      <w:pPr>
        <w:pStyle w:val="Paragraphedeliste"/>
        <w:numPr>
          <w:ilvl w:val="0"/>
          <w:numId w:val="20"/>
        </w:numPr>
        <w:ind w:left="57"/>
        <w:jc w:val="both"/>
        <w:rPr>
          <w:sz w:val="24"/>
          <w:szCs w:val="24"/>
          <w:lang w:val="fr-FR"/>
        </w:rPr>
      </w:pPr>
      <w:r w:rsidRPr="007B2441">
        <w:rPr>
          <w:sz w:val="24"/>
          <w:szCs w:val="24"/>
          <w:lang w:val="fr-FR"/>
        </w:rPr>
        <w:t>Union Européenne</w:t>
      </w:r>
    </w:p>
    <w:p w:rsidR="007C2DC5" w:rsidRPr="007B2441" w:rsidRDefault="007C2DC5" w:rsidP="00933FA5">
      <w:pPr>
        <w:pStyle w:val="Paragraphedeliste"/>
        <w:numPr>
          <w:ilvl w:val="0"/>
          <w:numId w:val="20"/>
        </w:numPr>
        <w:ind w:left="57"/>
        <w:jc w:val="both"/>
        <w:rPr>
          <w:sz w:val="24"/>
          <w:szCs w:val="24"/>
          <w:lang w:val="fr-FR"/>
        </w:rPr>
      </w:pPr>
      <w:r w:rsidRPr="007B2441">
        <w:rPr>
          <w:sz w:val="24"/>
          <w:szCs w:val="24"/>
          <w:lang w:val="fr-FR"/>
        </w:rPr>
        <w:t>GTZ</w:t>
      </w:r>
    </w:p>
    <w:p w:rsidR="007C2DC5" w:rsidRPr="007B2441" w:rsidRDefault="007C2DC5" w:rsidP="00933FA5">
      <w:pPr>
        <w:pStyle w:val="Paragraphedeliste"/>
        <w:numPr>
          <w:ilvl w:val="0"/>
          <w:numId w:val="20"/>
        </w:numPr>
        <w:ind w:left="57"/>
        <w:jc w:val="both"/>
        <w:rPr>
          <w:sz w:val="24"/>
          <w:szCs w:val="24"/>
          <w:lang w:val="fr-FR"/>
        </w:rPr>
      </w:pPr>
      <w:r w:rsidRPr="007B2441">
        <w:rPr>
          <w:sz w:val="24"/>
          <w:szCs w:val="24"/>
          <w:lang w:val="fr-FR"/>
        </w:rPr>
        <w:t>AFD</w:t>
      </w:r>
    </w:p>
    <w:p w:rsidR="007C2DC5" w:rsidRPr="007B2441" w:rsidRDefault="007C2DC5" w:rsidP="00933FA5">
      <w:pPr>
        <w:pStyle w:val="Paragraphedeliste"/>
        <w:numPr>
          <w:ilvl w:val="0"/>
          <w:numId w:val="20"/>
        </w:numPr>
        <w:ind w:left="57"/>
        <w:jc w:val="both"/>
        <w:rPr>
          <w:sz w:val="24"/>
          <w:szCs w:val="24"/>
          <w:lang w:val="fr-FR"/>
        </w:rPr>
      </w:pPr>
      <w:r w:rsidRPr="007B2441">
        <w:rPr>
          <w:sz w:val="24"/>
          <w:szCs w:val="24"/>
          <w:lang w:val="fr-FR"/>
        </w:rPr>
        <w:t xml:space="preserve">Secrétariat du Fonds de Consolidation de la paix. </w:t>
      </w:r>
    </w:p>
    <w:p w:rsidR="00011247" w:rsidRPr="007B2441" w:rsidRDefault="00852202" w:rsidP="00095FFD">
      <w:pPr>
        <w:rPr>
          <w:b/>
          <w:sz w:val="24"/>
          <w:szCs w:val="24"/>
          <w:lang w:val="fr-FR"/>
        </w:rPr>
      </w:pPr>
      <w:r w:rsidRPr="007B2441">
        <w:rPr>
          <w:b/>
          <w:sz w:val="24"/>
          <w:szCs w:val="24"/>
          <w:lang w:val="fr-FR"/>
        </w:rPr>
        <w:t>Participants</w:t>
      </w:r>
      <w:r w:rsidR="00EB1E7F" w:rsidRPr="007B2441">
        <w:rPr>
          <w:b/>
          <w:sz w:val="24"/>
          <w:szCs w:val="24"/>
          <w:lang w:val="fr-FR"/>
        </w:rPr>
        <w:t xml:space="preserve"> de l’extérieur (</w:t>
      </w:r>
      <w:r w:rsidR="006917F0" w:rsidRPr="007B2441">
        <w:rPr>
          <w:b/>
          <w:sz w:val="24"/>
          <w:szCs w:val="24"/>
          <w:lang w:val="fr-FR"/>
        </w:rPr>
        <w:t>14</w:t>
      </w:r>
      <w:r w:rsidR="00011247" w:rsidRPr="007B2441">
        <w:rPr>
          <w:b/>
          <w:sz w:val="24"/>
          <w:szCs w:val="24"/>
          <w:lang w:val="fr-FR"/>
        </w:rPr>
        <w:t>) :</w:t>
      </w:r>
    </w:p>
    <w:p w:rsidR="00011247" w:rsidRPr="007B2441" w:rsidRDefault="002E2904" w:rsidP="00933FA5">
      <w:pPr>
        <w:pStyle w:val="Paragraphedeliste"/>
        <w:numPr>
          <w:ilvl w:val="0"/>
          <w:numId w:val="20"/>
        </w:numPr>
        <w:ind w:left="57"/>
        <w:jc w:val="both"/>
        <w:rPr>
          <w:sz w:val="24"/>
          <w:szCs w:val="24"/>
          <w:lang w:val="fr-FR"/>
        </w:rPr>
      </w:pPr>
      <w:r w:rsidRPr="007B2441">
        <w:rPr>
          <w:sz w:val="24"/>
          <w:szCs w:val="24"/>
          <w:lang w:val="fr-FR"/>
        </w:rPr>
        <w:t>L</w:t>
      </w:r>
      <w:r w:rsidR="00852202" w:rsidRPr="007B2441">
        <w:rPr>
          <w:sz w:val="24"/>
          <w:szCs w:val="24"/>
          <w:lang w:val="fr-FR"/>
        </w:rPr>
        <w:t>a Médiatrice du Faso et un</w:t>
      </w:r>
      <w:r w:rsidR="00351CB6" w:rsidRPr="007B2441">
        <w:rPr>
          <w:sz w:val="24"/>
          <w:szCs w:val="24"/>
          <w:lang w:val="fr-FR"/>
        </w:rPr>
        <w:t xml:space="preserve"> </w:t>
      </w:r>
      <w:r w:rsidR="00852202" w:rsidRPr="007B2441">
        <w:rPr>
          <w:sz w:val="24"/>
          <w:szCs w:val="24"/>
          <w:lang w:val="fr-FR"/>
        </w:rPr>
        <w:t>collaborateur ;</w:t>
      </w:r>
    </w:p>
    <w:p w:rsidR="00011247" w:rsidRPr="007B2441" w:rsidRDefault="002E2904" w:rsidP="00933FA5">
      <w:pPr>
        <w:pStyle w:val="Paragraphedeliste"/>
        <w:numPr>
          <w:ilvl w:val="0"/>
          <w:numId w:val="20"/>
        </w:numPr>
        <w:ind w:left="57"/>
        <w:jc w:val="both"/>
        <w:rPr>
          <w:sz w:val="24"/>
          <w:szCs w:val="24"/>
          <w:lang w:val="fr-FR"/>
        </w:rPr>
      </w:pPr>
      <w:r w:rsidRPr="007B2441">
        <w:rPr>
          <w:sz w:val="24"/>
          <w:szCs w:val="24"/>
          <w:lang w:val="fr-FR"/>
        </w:rPr>
        <w:t>L</w:t>
      </w:r>
      <w:r w:rsidR="00011247" w:rsidRPr="007B2441">
        <w:rPr>
          <w:sz w:val="24"/>
          <w:szCs w:val="24"/>
          <w:lang w:val="fr-FR"/>
        </w:rPr>
        <w:t>e Médi</w:t>
      </w:r>
      <w:r w:rsidRPr="007B2441">
        <w:rPr>
          <w:sz w:val="24"/>
          <w:szCs w:val="24"/>
          <w:lang w:val="fr-FR"/>
        </w:rPr>
        <w:t>ateur de la République du Mali et un collaborateur ;</w:t>
      </w:r>
    </w:p>
    <w:p w:rsidR="00011247" w:rsidRPr="007B2441" w:rsidRDefault="002E2904" w:rsidP="00933FA5">
      <w:pPr>
        <w:pStyle w:val="Paragraphedeliste"/>
        <w:numPr>
          <w:ilvl w:val="0"/>
          <w:numId w:val="20"/>
        </w:numPr>
        <w:ind w:left="57"/>
        <w:jc w:val="both"/>
        <w:rPr>
          <w:sz w:val="24"/>
          <w:szCs w:val="24"/>
          <w:lang w:val="fr-FR"/>
        </w:rPr>
      </w:pPr>
      <w:r w:rsidRPr="007B2441">
        <w:rPr>
          <w:sz w:val="24"/>
          <w:szCs w:val="24"/>
          <w:lang w:val="fr-FR"/>
        </w:rPr>
        <w:t>L</w:t>
      </w:r>
      <w:r w:rsidR="00011247" w:rsidRPr="007B2441">
        <w:rPr>
          <w:sz w:val="24"/>
          <w:szCs w:val="24"/>
          <w:lang w:val="fr-FR"/>
        </w:rPr>
        <w:t>e Médiateur de la République du Bénin</w:t>
      </w:r>
      <w:r w:rsidRPr="007B2441">
        <w:rPr>
          <w:sz w:val="24"/>
          <w:szCs w:val="24"/>
          <w:lang w:val="fr-FR"/>
        </w:rPr>
        <w:t xml:space="preserve"> et </w:t>
      </w:r>
      <w:r w:rsidR="00011247" w:rsidRPr="007B2441">
        <w:rPr>
          <w:sz w:val="24"/>
          <w:szCs w:val="24"/>
          <w:lang w:val="fr-FR"/>
        </w:rPr>
        <w:t>un collaborateur</w:t>
      </w:r>
      <w:r w:rsidRPr="007B2441">
        <w:rPr>
          <w:sz w:val="24"/>
          <w:szCs w:val="24"/>
          <w:lang w:val="fr-FR"/>
        </w:rPr>
        <w:t> ;</w:t>
      </w:r>
    </w:p>
    <w:p w:rsidR="00F7417F" w:rsidRPr="007B2441" w:rsidRDefault="00BA73F0" w:rsidP="00F7417F">
      <w:pPr>
        <w:pStyle w:val="Paragraphedeliste"/>
        <w:numPr>
          <w:ilvl w:val="0"/>
          <w:numId w:val="20"/>
        </w:numPr>
        <w:spacing w:after="0"/>
        <w:ind w:left="57"/>
        <w:jc w:val="both"/>
        <w:rPr>
          <w:sz w:val="24"/>
          <w:szCs w:val="24"/>
          <w:lang w:val="fr-FR"/>
        </w:rPr>
      </w:pPr>
      <w:r w:rsidRPr="007B2441">
        <w:rPr>
          <w:sz w:val="24"/>
          <w:szCs w:val="24"/>
          <w:lang w:val="fr-FR"/>
        </w:rPr>
        <w:t>La Secrétaire Permanente de</w:t>
      </w:r>
      <w:r w:rsidR="0060191E" w:rsidRPr="007B2441">
        <w:rPr>
          <w:sz w:val="24"/>
          <w:szCs w:val="24"/>
          <w:lang w:val="fr-FR"/>
        </w:rPr>
        <w:t xml:space="preserve"> l’Association des Médiateurs des Pays membres de l’UEMOA (</w:t>
      </w:r>
      <w:r w:rsidRPr="007B2441">
        <w:rPr>
          <w:sz w:val="24"/>
          <w:szCs w:val="24"/>
          <w:lang w:val="fr-FR"/>
        </w:rPr>
        <w:t>AMP-UEMOA</w:t>
      </w:r>
      <w:r w:rsidR="0060191E" w:rsidRPr="007B2441">
        <w:rPr>
          <w:sz w:val="24"/>
          <w:szCs w:val="24"/>
          <w:lang w:val="fr-FR"/>
        </w:rPr>
        <w:t>)</w:t>
      </w:r>
      <w:r w:rsidR="00AE4C70" w:rsidRPr="007B2441">
        <w:rPr>
          <w:sz w:val="24"/>
          <w:szCs w:val="24"/>
          <w:lang w:val="fr-FR"/>
        </w:rPr>
        <w:t> ;</w:t>
      </w:r>
    </w:p>
    <w:p w:rsidR="009B4CEA" w:rsidRPr="007B2441" w:rsidRDefault="009B4CEA" w:rsidP="00F7417F">
      <w:pPr>
        <w:pStyle w:val="Paragraphedeliste"/>
        <w:numPr>
          <w:ilvl w:val="0"/>
          <w:numId w:val="20"/>
        </w:numPr>
        <w:spacing w:after="0"/>
        <w:ind w:left="57"/>
        <w:jc w:val="both"/>
        <w:rPr>
          <w:sz w:val="24"/>
          <w:szCs w:val="24"/>
          <w:lang w:val="fr-FR"/>
        </w:rPr>
      </w:pPr>
      <w:r w:rsidRPr="007B2441">
        <w:rPr>
          <w:sz w:val="24"/>
          <w:szCs w:val="24"/>
          <w:lang w:val="fr-FR"/>
        </w:rPr>
        <w:t>L’Autorité du Liptako Gourma (2)</w:t>
      </w:r>
    </w:p>
    <w:p w:rsidR="009B4CEA" w:rsidRPr="007B2441" w:rsidRDefault="009B4CEA" w:rsidP="00F7417F">
      <w:pPr>
        <w:pStyle w:val="Paragraphedeliste"/>
        <w:numPr>
          <w:ilvl w:val="0"/>
          <w:numId w:val="20"/>
        </w:numPr>
        <w:spacing w:after="0"/>
        <w:ind w:left="57"/>
        <w:jc w:val="both"/>
        <w:rPr>
          <w:sz w:val="24"/>
          <w:szCs w:val="24"/>
          <w:lang w:val="fr-FR"/>
        </w:rPr>
      </w:pPr>
      <w:r w:rsidRPr="007B2441">
        <w:rPr>
          <w:sz w:val="24"/>
          <w:szCs w:val="24"/>
          <w:lang w:val="fr-FR"/>
        </w:rPr>
        <w:t>Le Secrétariat Permanent du G5 Sahel (</w:t>
      </w:r>
      <w:r w:rsidR="0043612A" w:rsidRPr="007B2441">
        <w:rPr>
          <w:sz w:val="24"/>
          <w:szCs w:val="24"/>
          <w:lang w:val="fr-FR"/>
        </w:rPr>
        <w:t>2</w:t>
      </w:r>
      <w:r w:rsidRPr="007B2441">
        <w:rPr>
          <w:sz w:val="24"/>
          <w:szCs w:val="24"/>
          <w:lang w:val="fr-FR"/>
        </w:rPr>
        <w:t>)</w:t>
      </w:r>
    </w:p>
    <w:p w:rsidR="00FA5A49" w:rsidRPr="007B2441" w:rsidRDefault="00FA5A49" w:rsidP="00F7417F">
      <w:pPr>
        <w:pStyle w:val="Paragraphedeliste"/>
        <w:numPr>
          <w:ilvl w:val="0"/>
          <w:numId w:val="20"/>
        </w:numPr>
        <w:spacing w:after="0"/>
        <w:ind w:left="57"/>
        <w:jc w:val="both"/>
        <w:rPr>
          <w:sz w:val="24"/>
          <w:szCs w:val="24"/>
          <w:lang w:val="fr-FR"/>
        </w:rPr>
      </w:pPr>
      <w:r w:rsidRPr="007B2441">
        <w:rPr>
          <w:sz w:val="24"/>
          <w:szCs w:val="24"/>
          <w:lang w:val="fr-FR"/>
        </w:rPr>
        <w:t>Responsables radios communautaires (Benin, Burkina, Mali) 3 représentants.</w:t>
      </w:r>
    </w:p>
    <w:p w:rsidR="00095FFD" w:rsidRPr="007B2441" w:rsidRDefault="00095FFD" w:rsidP="00095FFD">
      <w:pPr>
        <w:spacing w:after="0"/>
        <w:jc w:val="both"/>
        <w:rPr>
          <w:sz w:val="24"/>
          <w:szCs w:val="24"/>
          <w:lang w:val="fr-FR"/>
        </w:rPr>
      </w:pPr>
    </w:p>
    <w:p w:rsidR="00F7417F" w:rsidRPr="007B2441" w:rsidRDefault="00F7417F" w:rsidP="00F7417F">
      <w:pPr>
        <w:pStyle w:val="Paragraphedeliste"/>
        <w:spacing w:after="0"/>
        <w:jc w:val="both"/>
        <w:rPr>
          <w:sz w:val="24"/>
          <w:szCs w:val="24"/>
          <w:lang w:val="fr-FR"/>
        </w:rPr>
      </w:pPr>
    </w:p>
    <w:p w:rsidR="00095FFD" w:rsidRPr="007B2441" w:rsidRDefault="00F7417F" w:rsidP="00095FFD">
      <w:pPr>
        <w:pStyle w:val="Paragraphedeliste"/>
        <w:numPr>
          <w:ilvl w:val="0"/>
          <w:numId w:val="16"/>
        </w:numPr>
        <w:spacing w:after="0"/>
        <w:ind w:left="417"/>
        <w:jc w:val="both"/>
        <w:rPr>
          <w:sz w:val="24"/>
          <w:szCs w:val="24"/>
          <w:lang w:val="fr-FR"/>
        </w:rPr>
      </w:pPr>
      <w:r w:rsidRPr="007B2441">
        <w:rPr>
          <w:b/>
          <w:sz w:val="24"/>
          <w:szCs w:val="24"/>
          <w:u w:val="single"/>
          <w:lang w:val="fr-FR"/>
        </w:rPr>
        <w:t>Organisation</w:t>
      </w:r>
      <w:r w:rsidR="00011247" w:rsidRPr="007B2441">
        <w:rPr>
          <w:sz w:val="24"/>
          <w:szCs w:val="24"/>
          <w:lang w:val="fr-FR"/>
        </w:rPr>
        <w:t>:</w:t>
      </w:r>
    </w:p>
    <w:p w:rsidR="00F7417F" w:rsidRPr="007B2441" w:rsidRDefault="00095FFD" w:rsidP="00095FFD">
      <w:pPr>
        <w:spacing w:after="0"/>
        <w:jc w:val="both"/>
        <w:rPr>
          <w:sz w:val="24"/>
          <w:szCs w:val="24"/>
          <w:lang w:val="fr-FR"/>
        </w:rPr>
      </w:pPr>
      <w:r w:rsidRPr="007B2441">
        <w:rPr>
          <w:sz w:val="24"/>
          <w:szCs w:val="24"/>
          <w:lang w:val="fr-FR"/>
        </w:rPr>
        <w:t xml:space="preserve">         </w:t>
      </w:r>
      <w:r w:rsidR="00F7417F" w:rsidRPr="007B2441">
        <w:rPr>
          <w:sz w:val="24"/>
          <w:szCs w:val="24"/>
          <w:lang w:val="fr-FR"/>
        </w:rPr>
        <w:t>Comité d’organisation :</w:t>
      </w:r>
      <w:r w:rsidR="00F3163E" w:rsidRPr="007B2441">
        <w:rPr>
          <w:sz w:val="24"/>
          <w:szCs w:val="24"/>
          <w:lang w:val="fr-FR"/>
        </w:rPr>
        <w:t xml:space="preserve"> (</w:t>
      </w:r>
      <w:r w:rsidR="00F3163E" w:rsidRPr="007B2441">
        <w:rPr>
          <w:b/>
          <w:sz w:val="24"/>
          <w:szCs w:val="24"/>
          <w:lang w:val="fr-FR"/>
        </w:rPr>
        <w:t>31</w:t>
      </w:r>
      <w:r w:rsidR="00F3163E" w:rsidRPr="007B2441">
        <w:rPr>
          <w:sz w:val="24"/>
          <w:szCs w:val="24"/>
          <w:lang w:val="fr-FR"/>
        </w:rPr>
        <w:t>)</w:t>
      </w:r>
    </w:p>
    <w:p w:rsidR="003D6B54" w:rsidRPr="007B2441" w:rsidRDefault="00011247" w:rsidP="00F3163E">
      <w:pPr>
        <w:pStyle w:val="Paragraphedeliste"/>
        <w:numPr>
          <w:ilvl w:val="0"/>
          <w:numId w:val="20"/>
        </w:numPr>
        <w:spacing w:after="0"/>
        <w:ind w:left="737"/>
        <w:jc w:val="both"/>
        <w:rPr>
          <w:sz w:val="24"/>
          <w:szCs w:val="24"/>
          <w:lang w:val="fr-FR"/>
        </w:rPr>
      </w:pPr>
      <w:r w:rsidRPr="007B2441">
        <w:rPr>
          <w:sz w:val="24"/>
          <w:szCs w:val="24"/>
          <w:lang w:val="fr-FR"/>
        </w:rPr>
        <w:t>Les responsables de la coordination de l’équipe</w:t>
      </w:r>
      <w:r w:rsidR="005F67CE" w:rsidRPr="007B2441">
        <w:rPr>
          <w:sz w:val="24"/>
          <w:szCs w:val="24"/>
          <w:lang w:val="fr-FR"/>
        </w:rPr>
        <w:t xml:space="preserve"> </w:t>
      </w:r>
      <w:r w:rsidR="00F5430C" w:rsidRPr="007B2441">
        <w:rPr>
          <w:sz w:val="24"/>
          <w:szCs w:val="24"/>
          <w:lang w:val="fr-FR"/>
        </w:rPr>
        <w:t>du partenaire</w:t>
      </w:r>
      <w:r w:rsidRPr="007B2441">
        <w:rPr>
          <w:sz w:val="24"/>
          <w:szCs w:val="24"/>
          <w:lang w:val="fr-FR"/>
        </w:rPr>
        <w:t>(2)</w:t>
      </w:r>
    </w:p>
    <w:p w:rsidR="00F3163E" w:rsidRPr="007B2441" w:rsidRDefault="003D6B54" w:rsidP="00F3163E">
      <w:pPr>
        <w:pStyle w:val="Paragraphedeliste"/>
        <w:numPr>
          <w:ilvl w:val="0"/>
          <w:numId w:val="20"/>
        </w:numPr>
        <w:spacing w:after="0"/>
        <w:ind w:left="737"/>
        <w:jc w:val="both"/>
        <w:rPr>
          <w:sz w:val="24"/>
          <w:szCs w:val="24"/>
          <w:lang w:val="fr-FR"/>
        </w:rPr>
      </w:pPr>
      <w:r w:rsidRPr="007B2441">
        <w:rPr>
          <w:sz w:val="24"/>
          <w:szCs w:val="24"/>
          <w:lang w:val="fr-FR"/>
        </w:rPr>
        <w:t xml:space="preserve">L’équipe technique affectée à la co-organisation de l’activité par le Médiateur du Niger </w:t>
      </w:r>
    </w:p>
    <w:p w:rsidR="00F3163E" w:rsidRPr="007B2441" w:rsidRDefault="003D6B54" w:rsidP="00F3163E">
      <w:pPr>
        <w:pStyle w:val="Paragraphedeliste"/>
        <w:spacing w:after="0"/>
        <w:ind w:left="737"/>
        <w:jc w:val="both"/>
        <w:rPr>
          <w:sz w:val="24"/>
          <w:szCs w:val="24"/>
          <w:lang w:val="fr-FR"/>
        </w:rPr>
      </w:pPr>
      <w:r w:rsidRPr="007B2441">
        <w:rPr>
          <w:sz w:val="24"/>
          <w:szCs w:val="24"/>
          <w:lang w:val="fr-FR"/>
        </w:rPr>
        <w:lastRenderedPageBreak/>
        <w:t>(</w:t>
      </w:r>
      <w:r w:rsidR="00F7417F" w:rsidRPr="007B2441">
        <w:rPr>
          <w:sz w:val="24"/>
          <w:szCs w:val="24"/>
          <w:lang w:val="fr-FR"/>
        </w:rPr>
        <w:t>4</w:t>
      </w:r>
      <w:r w:rsidR="00351CB6" w:rsidRPr="007B2441">
        <w:rPr>
          <w:sz w:val="24"/>
          <w:szCs w:val="24"/>
          <w:lang w:val="fr-FR"/>
        </w:rPr>
        <w:t xml:space="preserve"> </w:t>
      </w:r>
      <w:r w:rsidRPr="007B2441">
        <w:rPr>
          <w:sz w:val="24"/>
          <w:szCs w:val="24"/>
          <w:lang w:val="fr-FR"/>
        </w:rPr>
        <w:t>personnes)</w:t>
      </w:r>
      <w:r w:rsidR="00F7417F" w:rsidRPr="007B2441">
        <w:rPr>
          <w:sz w:val="24"/>
          <w:szCs w:val="24"/>
          <w:lang w:val="fr-FR"/>
        </w:rPr>
        <w:t> ;</w:t>
      </w:r>
    </w:p>
    <w:p w:rsidR="006A0CB1" w:rsidRPr="007B2441" w:rsidRDefault="006A0CB1" w:rsidP="00F3163E">
      <w:pPr>
        <w:pStyle w:val="Paragraphedeliste"/>
        <w:numPr>
          <w:ilvl w:val="0"/>
          <w:numId w:val="20"/>
        </w:numPr>
        <w:spacing w:after="0"/>
        <w:ind w:left="737"/>
        <w:jc w:val="both"/>
        <w:rPr>
          <w:sz w:val="24"/>
          <w:szCs w:val="24"/>
          <w:lang w:val="fr-FR"/>
        </w:rPr>
      </w:pPr>
      <w:r w:rsidRPr="007B2441">
        <w:rPr>
          <w:sz w:val="24"/>
          <w:szCs w:val="24"/>
          <w:lang w:val="fr-FR"/>
        </w:rPr>
        <w:t>Le personnel d’appui logistique </w:t>
      </w:r>
      <w:r w:rsidR="0072247D" w:rsidRPr="007B2441">
        <w:rPr>
          <w:sz w:val="24"/>
          <w:szCs w:val="24"/>
          <w:lang w:val="fr-FR"/>
        </w:rPr>
        <w:t>(</w:t>
      </w:r>
      <w:r w:rsidR="00BA73F0" w:rsidRPr="007B2441">
        <w:rPr>
          <w:sz w:val="24"/>
          <w:szCs w:val="24"/>
          <w:lang w:val="fr-FR"/>
        </w:rPr>
        <w:t>5</w:t>
      </w:r>
      <w:r w:rsidR="0072247D" w:rsidRPr="007B2441">
        <w:rPr>
          <w:sz w:val="24"/>
          <w:szCs w:val="24"/>
          <w:lang w:val="fr-FR"/>
        </w:rPr>
        <w:t xml:space="preserve">) </w:t>
      </w:r>
      <w:r w:rsidRPr="007B2441">
        <w:rPr>
          <w:sz w:val="24"/>
          <w:szCs w:val="24"/>
          <w:lang w:val="fr-FR"/>
        </w:rPr>
        <w:t>:</w:t>
      </w:r>
    </w:p>
    <w:p w:rsidR="006A0CB1" w:rsidRPr="007B2441" w:rsidRDefault="00F7417F" w:rsidP="00F3163E">
      <w:pPr>
        <w:pStyle w:val="Paragraphedeliste"/>
        <w:numPr>
          <w:ilvl w:val="0"/>
          <w:numId w:val="20"/>
        </w:numPr>
        <w:spacing w:after="0"/>
        <w:ind w:left="737"/>
        <w:jc w:val="both"/>
        <w:rPr>
          <w:sz w:val="24"/>
          <w:szCs w:val="24"/>
          <w:lang w:val="fr-FR"/>
        </w:rPr>
      </w:pPr>
      <w:r w:rsidRPr="007B2441">
        <w:rPr>
          <w:sz w:val="24"/>
          <w:szCs w:val="24"/>
          <w:lang w:val="fr-FR"/>
        </w:rPr>
        <w:t>Les a</w:t>
      </w:r>
      <w:r w:rsidR="006A0CB1" w:rsidRPr="007B2441">
        <w:rPr>
          <w:sz w:val="24"/>
          <w:szCs w:val="24"/>
          <w:lang w:val="fr-FR"/>
        </w:rPr>
        <w:t>gents de sécurité, mobilisés par le Médiateur de la République du Niger pour sécuriser l’activité et les déplacements</w:t>
      </w:r>
      <w:r w:rsidRPr="007B2441">
        <w:rPr>
          <w:sz w:val="24"/>
          <w:szCs w:val="24"/>
          <w:lang w:val="fr-FR"/>
        </w:rPr>
        <w:t xml:space="preserve">, </w:t>
      </w:r>
      <w:r w:rsidR="00DC73C5" w:rsidRPr="007B2441">
        <w:rPr>
          <w:sz w:val="24"/>
          <w:szCs w:val="24"/>
          <w:lang w:val="fr-FR"/>
        </w:rPr>
        <w:t>(</w:t>
      </w:r>
      <w:r w:rsidRPr="007B2441">
        <w:rPr>
          <w:sz w:val="24"/>
          <w:szCs w:val="24"/>
          <w:lang w:val="fr-FR"/>
        </w:rPr>
        <w:t>12</w:t>
      </w:r>
      <w:r w:rsidR="00DC73C5" w:rsidRPr="007B2441">
        <w:rPr>
          <w:sz w:val="24"/>
          <w:szCs w:val="24"/>
          <w:lang w:val="fr-FR"/>
        </w:rPr>
        <w:t>)</w:t>
      </w:r>
      <w:r w:rsidRPr="007B2441">
        <w:rPr>
          <w:sz w:val="24"/>
          <w:szCs w:val="24"/>
          <w:lang w:val="fr-FR"/>
        </w:rPr>
        <w:t> ;</w:t>
      </w:r>
    </w:p>
    <w:p w:rsidR="005B7E02" w:rsidRPr="007B2441" w:rsidRDefault="00F7417F" w:rsidP="00A07F06">
      <w:pPr>
        <w:pStyle w:val="Paragraphedeliste"/>
        <w:numPr>
          <w:ilvl w:val="0"/>
          <w:numId w:val="20"/>
        </w:numPr>
        <w:spacing w:after="0"/>
        <w:ind w:left="737"/>
        <w:jc w:val="both"/>
        <w:rPr>
          <w:sz w:val="24"/>
          <w:szCs w:val="24"/>
          <w:lang w:val="fr-FR"/>
        </w:rPr>
      </w:pPr>
      <w:r w:rsidRPr="007B2441">
        <w:rPr>
          <w:sz w:val="24"/>
          <w:szCs w:val="24"/>
          <w:lang w:val="fr-FR"/>
        </w:rPr>
        <w:t xml:space="preserve">Les </w:t>
      </w:r>
      <w:r w:rsidR="006A0CB1" w:rsidRPr="007B2441">
        <w:rPr>
          <w:sz w:val="24"/>
          <w:szCs w:val="24"/>
          <w:lang w:val="fr-FR"/>
        </w:rPr>
        <w:t xml:space="preserve">chauffeurs, mobilisés par le Médiateur de la République du Niger pour assurer </w:t>
      </w:r>
      <w:r w:rsidR="0010253B" w:rsidRPr="007B2441">
        <w:rPr>
          <w:sz w:val="24"/>
          <w:szCs w:val="24"/>
          <w:lang w:val="fr-FR"/>
        </w:rPr>
        <w:t>les déplacements</w:t>
      </w:r>
      <w:r w:rsidR="006A0CB1" w:rsidRPr="007B2441">
        <w:rPr>
          <w:sz w:val="24"/>
          <w:szCs w:val="24"/>
          <w:lang w:val="fr-FR"/>
        </w:rPr>
        <w:t xml:space="preserve"> lors de l’activité</w:t>
      </w:r>
      <w:r w:rsidR="00A07F06" w:rsidRPr="007B2441">
        <w:rPr>
          <w:sz w:val="24"/>
          <w:szCs w:val="24"/>
          <w:lang w:val="fr-FR"/>
        </w:rPr>
        <w:t>(</w:t>
      </w:r>
      <w:r w:rsidRPr="007B2441">
        <w:rPr>
          <w:sz w:val="24"/>
          <w:szCs w:val="24"/>
          <w:lang w:val="fr-FR"/>
        </w:rPr>
        <w:t>8</w:t>
      </w:r>
      <w:r w:rsidR="00A07F06" w:rsidRPr="007B2441">
        <w:rPr>
          <w:sz w:val="24"/>
          <w:szCs w:val="24"/>
          <w:lang w:val="fr-FR"/>
        </w:rPr>
        <w:t>)</w:t>
      </w:r>
      <w:r w:rsidRPr="007B2441">
        <w:rPr>
          <w:sz w:val="24"/>
          <w:szCs w:val="24"/>
          <w:lang w:val="fr-FR"/>
        </w:rPr>
        <w:t>.</w:t>
      </w:r>
    </w:p>
    <w:p w:rsidR="00460CF3" w:rsidRPr="007B2441" w:rsidRDefault="00460CF3" w:rsidP="00A07F06">
      <w:pPr>
        <w:pStyle w:val="Paragraphedeliste"/>
        <w:numPr>
          <w:ilvl w:val="0"/>
          <w:numId w:val="16"/>
        </w:numPr>
        <w:jc w:val="both"/>
        <w:rPr>
          <w:b/>
          <w:sz w:val="24"/>
          <w:szCs w:val="24"/>
          <w:lang w:val="fr-FR"/>
        </w:rPr>
      </w:pPr>
      <w:r w:rsidRPr="007B2441">
        <w:rPr>
          <w:b/>
          <w:sz w:val="24"/>
          <w:szCs w:val="24"/>
          <w:lang w:val="fr-FR"/>
        </w:rPr>
        <w:t>Méthodologie</w:t>
      </w:r>
    </w:p>
    <w:p w:rsidR="00460CF3" w:rsidRPr="007B2441" w:rsidRDefault="00460CF3" w:rsidP="00460CF3">
      <w:pPr>
        <w:jc w:val="both"/>
        <w:rPr>
          <w:sz w:val="24"/>
          <w:szCs w:val="24"/>
          <w:lang w:val="fr-FR"/>
        </w:rPr>
      </w:pPr>
      <w:r w:rsidRPr="007B2441">
        <w:rPr>
          <w:sz w:val="24"/>
          <w:szCs w:val="24"/>
          <w:lang w:val="fr-FR"/>
        </w:rPr>
        <w:t>Sous le haut patronage de Son Excellence Monsieur le Premier Ministre, Chef du gouvernement de la République du Niger, le Médiateur de la République du Niger, organise avec l’appui des partenaires techniques et financiers, un séminaire  Régional sur le thème : « la gestion des conflits locaux et communautaires dans la zone frontalière du Liptako Gourma ».</w:t>
      </w:r>
    </w:p>
    <w:p w:rsidR="00460CF3" w:rsidRPr="007B2441" w:rsidRDefault="00460CF3" w:rsidP="00460CF3">
      <w:pPr>
        <w:jc w:val="both"/>
        <w:rPr>
          <w:sz w:val="24"/>
          <w:szCs w:val="24"/>
          <w:lang w:val="fr-FR"/>
        </w:rPr>
      </w:pPr>
    </w:p>
    <w:p w:rsidR="00460CF3" w:rsidRDefault="00460CF3" w:rsidP="00460CF3">
      <w:pPr>
        <w:jc w:val="both"/>
        <w:rPr>
          <w:sz w:val="24"/>
          <w:szCs w:val="24"/>
          <w:lang w:val="fr-FR"/>
        </w:rPr>
      </w:pPr>
      <w:r w:rsidRPr="007B2441">
        <w:rPr>
          <w:sz w:val="24"/>
          <w:szCs w:val="24"/>
          <w:lang w:val="fr-FR"/>
        </w:rPr>
        <w:t>Les travaux se dérouleront sur trois (3) jours et seront animés sous forme de panel.</w:t>
      </w:r>
    </w:p>
    <w:p w:rsidR="009170F2" w:rsidRDefault="009170F2" w:rsidP="00460CF3">
      <w:pPr>
        <w:jc w:val="both"/>
        <w:rPr>
          <w:sz w:val="24"/>
          <w:szCs w:val="24"/>
          <w:lang w:val="fr-FR"/>
        </w:rPr>
      </w:pPr>
      <w:r>
        <w:rPr>
          <w:sz w:val="24"/>
          <w:szCs w:val="24"/>
          <w:lang w:val="fr-FR"/>
        </w:rPr>
        <w:t>5 grands  Panels sont prévus à ce séminaire avec plusieurs sous thèmes :</w:t>
      </w:r>
    </w:p>
    <w:p w:rsidR="009170F2" w:rsidRDefault="009170F2" w:rsidP="009170F2">
      <w:pPr>
        <w:jc w:val="both"/>
        <w:rPr>
          <w:sz w:val="24"/>
          <w:szCs w:val="24"/>
          <w:lang w:val="fr-FR"/>
        </w:rPr>
      </w:pPr>
      <w:r w:rsidRPr="00FA68CE">
        <w:rPr>
          <w:b/>
          <w:sz w:val="24"/>
          <w:szCs w:val="24"/>
          <w:lang w:val="fr-FR"/>
        </w:rPr>
        <w:t>Panel 1</w:t>
      </w:r>
      <w:r>
        <w:rPr>
          <w:sz w:val="24"/>
          <w:szCs w:val="24"/>
          <w:lang w:val="fr-FR"/>
        </w:rPr>
        <w:t xml:space="preserve"> : </w:t>
      </w:r>
      <w:r w:rsidRPr="009170F2">
        <w:rPr>
          <w:sz w:val="24"/>
          <w:szCs w:val="24"/>
          <w:lang w:val="fr-FR"/>
        </w:rPr>
        <w:t>Origines et causes des conflits</w:t>
      </w:r>
    </w:p>
    <w:p w:rsidR="009170F2" w:rsidRDefault="009170F2" w:rsidP="009170F2">
      <w:pPr>
        <w:pStyle w:val="Paragraphedeliste"/>
        <w:numPr>
          <w:ilvl w:val="0"/>
          <w:numId w:val="20"/>
        </w:numPr>
        <w:jc w:val="both"/>
        <w:rPr>
          <w:sz w:val="24"/>
          <w:szCs w:val="24"/>
          <w:lang w:val="fr-FR"/>
        </w:rPr>
      </w:pPr>
      <w:r>
        <w:rPr>
          <w:sz w:val="24"/>
          <w:szCs w:val="24"/>
          <w:lang w:val="fr-FR"/>
        </w:rPr>
        <w:t>Aperçu de la situation sécuritaire dans l’espace sahélien ;</w:t>
      </w:r>
    </w:p>
    <w:p w:rsidR="009170F2" w:rsidRPr="009170F2" w:rsidRDefault="009170F2" w:rsidP="009170F2">
      <w:pPr>
        <w:pStyle w:val="Paragraphedeliste"/>
        <w:numPr>
          <w:ilvl w:val="0"/>
          <w:numId w:val="20"/>
        </w:numPr>
        <w:jc w:val="both"/>
        <w:rPr>
          <w:sz w:val="24"/>
          <w:szCs w:val="24"/>
          <w:lang w:val="fr-FR"/>
        </w:rPr>
      </w:pPr>
      <w:r>
        <w:rPr>
          <w:sz w:val="24"/>
          <w:szCs w:val="24"/>
          <w:lang w:val="fr-FR"/>
        </w:rPr>
        <w:t>Enjeux, acteurs de la déstabilisation</w:t>
      </w:r>
      <w:r w:rsidR="00614FDA" w:rsidRPr="00614FDA">
        <w:rPr>
          <w:sz w:val="24"/>
          <w:szCs w:val="24"/>
          <w:lang w:val="fr-FR"/>
        </w:rPr>
        <w:t xml:space="preserve"> et perspectives</w:t>
      </w:r>
      <w:r w:rsidR="00614FDA">
        <w:rPr>
          <w:sz w:val="24"/>
          <w:szCs w:val="24"/>
          <w:lang w:val="fr-FR"/>
        </w:rPr>
        <w:t xml:space="preserve"> de stabilisation</w:t>
      </w:r>
      <w:bookmarkStart w:id="2" w:name="_GoBack"/>
      <w:bookmarkEnd w:id="2"/>
      <w:r>
        <w:rPr>
          <w:sz w:val="24"/>
          <w:szCs w:val="24"/>
          <w:lang w:val="fr-FR"/>
        </w:rPr>
        <w:t xml:space="preserve"> de la zone des « trois frontières »</w:t>
      </w:r>
    </w:p>
    <w:p w:rsidR="00460CF3" w:rsidRDefault="009170F2" w:rsidP="00460CF3">
      <w:pPr>
        <w:jc w:val="both"/>
        <w:rPr>
          <w:sz w:val="24"/>
          <w:szCs w:val="24"/>
          <w:lang w:val="fr-FR"/>
        </w:rPr>
      </w:pPr>
      <w:r w:rsidRPr="00FA68CE">
        <w:rPr>
          <w:b/>
          <w:sz w:val="24"/>
          <w:szCs w:val="24"/>
          <w:lang w:val="fr-FR"/>
        </w:rPr>
        <w:t>Panel 2</w:t>
      </w:r>
      <w:r>
        <w:rPr>
          <w:sz w:val="24"/>
          <w:szCs w:val="24"/>
          <w:lang w:val="fr-FR"/>
        </w:rPr>
        <w:t> : Dialogue et Plaidoyer</w:t>
      </w:r>
      <w:r w:rsidR="00FA68CE">
        <w:rPr>
          <w:sz w:val="24"/>
          <w:szCs w:val="24"/>
          <w:lang w:val="fr-FR"/>
        </w:rPr>
        <w:t>s</w:t>
      </w:r>
    </w:p>
    <w:p w:rsidR="00FA68CE" w:rsidRDefault="00FA68CE" w:rsidP="00460CF3">
      <w:pPr>
        <w:jc w:val="both"/>
        <w:rPr>
          <w:sz w:val="24"/>
          <w:szCs w:val="24"/>
          <w:lang w:val="fr-FR"/>
        </w:rPr>
      </w:pPr>
      <w:r>
        <w:rPr>
          <w:sz w:val="24"/>
          <w:szCs w:val="24"/>
          <w:lang w:val="fr-FR"/>
        </w:rPr>
        <w:t>- Que veulent les terroristes sahéliens ? Faut-il dialoguer avec eux ?</w:t>
      </w:r>
    </w:p>
    <w:p w:rsidR="00FA68CE" w:rsidRDefault="00FA68CE" w:rsidP="00460CF3">
      <w:pPr>
        <w:jc w:val="both"/>
        <w:rPr>
          <w:sz w:val="24"/>
          <w:szCs w:val="24"/>
          <w:lang w:val="fr-FR"/>
        </w:rPr>
      </w:pPr>
      <w:r>
        <w:rPr>
          <w:sz w:val="24"/>
          <w:szCs w:val="24"/>
          <w:lang w:val="fr-FR"/>
        </w:rPr>
        <w:t>- La prévention de la radicalisation ;</w:t>
      </w:r>
    </w:p>
    <w:p w:rsidR="00FA68CE" w:rsidRPr="007B2441" w:rsidRDefault="00FA68CE" w:rsidP="00460CF3">
      <w:pPr>
        <w:jc w:val="both"/>
        <w:rPr>
          <w:sz w:val="24"/>
          <w:szCs w:val="24"/>
          <w:lang w:val="fr-FR"/>
        </w:rPr>
      </w:pPr>
      <w:r>
        <w:rPr>
          <w:sz w:val="24"/>
          <w:szCs w:val="24"/>
          <w:lang w:val="fr-FR"/>
        </w:rPr>
        <w:t>- la promotion du dialogue inter et intracommunautaire ;</w:t>
      </w:r>
    </w:p>
    <w:p w:rsidR="00FA68CE" w:rsidRDefault="00FA68CE" w:rsidP="00460CF3">
      <w:pPr>
        <w:jc w:val="both"/>
        <w:rPr>
          <w:sz w:val="24"/>
          <w:szCs w:val="24"/>
          <w:lang w:val="fr-FR"/>
        </w:rPr>
      </w:pPr>
      <w:r w:rsidRPr="00FA68CE">
        <w:rPr>
          <w:b/>
          <w:sz w:val="24"/>
          <w:szCs w:val="24"/>
          <w:lang w:val="fr-FR"/>
        </w:rPr>
        <w:t>Panel 3</w:t>
      </w:r>
      <w:r>
        <w:rPr>
          <w:sz w:val="24"/>
          <w:szCs w:val="24"/>
          <w:lang w:val="fr-FR"/>
        </w:rPr>
        <w:t> : Fonctionnement du service public.</w:t>
      </w:r>
    </w:p>
    <w:p w:rsidR="00FA68CE" w:rsidRDefault="00FA68CE" w:rsidP="00FA68CE">
      <w:pPr>
        <w:pStyle w:val="Paragraphedeliste"/>
        <w:numPr>
          <w:ilvl w:val="0"/>
          <w:numId w:val="20"/>
        </w:numPr>
        <w:jc w:val="both"/>
        <w:rPr>
          <w:sz w:val="24"/>
          <w:szCs w:val="24"/>
          <w:lang w:val="fr-FR"/>
        </w:rPr>
      </w:pPr>
      <w:r>
        <w:rPr>
          <w:sz w:val="24"/>
          <w:szCs w:val="24"/>
          <w:lang w:val="fr-FR"/>
        </w:rPr>
        <w:t>L’accès et l’effectivité du service public ;</w:t>
      </w:r>
    </w:p>
    <w:p w:rsidR="000E1A44" w:rsidRPr="000E1A44" w:rsidRDefault="000E1A44" w:rsidP="000E1A44">
      <w:pPr>
        <w:pStyle w:val="Paragraphedeliste"/>
        <w:numPr>
          <w:ilvl w:val="0"/>
          <w:numId w:val="20"/>
        </w:numPr>
        <w:jc w:val="both"/>
        <w:rPr>
          <w:sz w:val="24"/>
          <w:szCs w:val="24"/>
          <w:lang w:val="fr-FR"/>
        </w:rPr>
      </w:pPr>
      <w:r w:rsidRPr="000E1A44">
        <w:rPr>
          <w:sz w:val="24"/>
          <w:szCs w:val="24"/>
          <w:lang w:val="fr-FR"/>
        </w:rPr>
        <w:t xml:space="preserve">Médiateur et l’accès des populations aux services publics dans le </w:t>
      </w:r>
      <w:proofErr w:type="spellStart"/>
      <w:r w:rsidRPr="000E1A44">
        <w:rPr>
          <w:sz w:val="24"/>
          <w:szCs w:val="24"/>
          <w:lang w:val="fr-FR"/>
        </w:rPr>
        <w:t>Liptako</w:t>
      </w:r>
      <w:proofErr w:type="spellEnd"/>
      <w:r w:rsidRPr="000E1A44">
        <w:rPr>
          <w:sz w:val="24"/>
          <w:szCs w:val="24"/>
          <w:lang w:val="fr-FR"/>
        </w:rPr>
        <w:t xml:space="preserve"> ;</w:t>
      </w:r>
    </w:p>
    <w:p w:rsidR="00113237" w:rsidRPr="00113237" w:rsidRDefault="00113237" w:rsidP="00113237">
      <w:pPr>
        <w:pStyle w:val="Paragraphedeliste"/>
        <w:numPr>
          <w:ilvl w:val="0"/>
          <w:numId w:val="20"/>
        </w:numPr>
        <w:jc w:val="both"/>
        <w:rPr>
          <w:sz w:val="24"/>
          <w:szCs w:val="24"/>
          <w:lang w:val="fr-FR"/>
        </w:rPr>
      </w:pPr>
      <w:r w:rsidRPr="00113237">
        <w:rPr>
          <w:sz w:val="24"/>
          <w:szCs w:val="24"/>
          <w:lang w:val="fr-FR"/>
        </w:rPr>
        <w:t xml:space="preserve">Voies de recours en cas de plainte des populations contre les FDS/FSI du </w:t>
      </w:r>
      <w:proofErr w:type="spellStart"/>
      <w:r w:rsidRPr="00113237">
        <w:rPr>
          <w:sz w:val="24"/>
          <w:szCs w:val="24"/>
          <w:lang w:val="fr-FR"/>
        </w:rPr>
        <w:t>Liptako</w:t>
      </w:r>
      <w:proofErr w:type="spellEnd"/>
      <w:r w:rsidRPr="00113237">
        <w:rPr>
          <w:sz w:val="24"/>
          <w:szCs w:val="24"/>
          <w:lang w:val="fr-FR"/>
        </w:rPr>
        <w:t xml:space="preserve"> : Lien entre les Médiateurs sur le traitement des plaintes impliquant les trois pays ;</w:t>
      </w:r>
    </w:p>
    <w:p w:rsidR="000E1A44" w:rsidRPr="00113237" w:rsidRDefault="000E1A44" w:rsidP="00113237">
      <w:pPr>
        <w:ind w:left="567"/>
        <w:jc w:val="both"/>
        <w:rPr>
          <w:sz w:val="24"/>
          <w:szCs w:val="24"/>
          <w:lang w:val="fr-FR"/>
        </w:rPr>
      </w:pPr>
    </w:p>
    <w:p w:rsidR="00460CF3" w:rsidRPr="008D7510" w:rsidRDefault="00460CF3" w:rsidP="00460CF3">
      <w:pPr>
        <w:pStyle w:val="Paragraphedeliste"/>
        <w:numPr>
          <w:ilvl w:val="0"/>
          <w:numId w:val="20"/>
        </w:numPr>
        <w:jc w:val="both"/>
        <w:rPr>
          <w:sz w:val="24"/>
          <w:szCs w:val="24"/>
          <w:lang w:val="fr-FR"/>
        </w:rPr>
      </w:pPr>
      <w:r w:rsidRPr="008D7510">
        <w:rPr>
          <w:sz w:val="24"/>
          <w:szCs w:val="24"/>
          <w:lang w:val="fr-FR"/>
        </w:rPr>
        <w:t>Le traitement administratif et judiciaire</w:t>
      </w:r>
      <w:r w:rsidR="00FA68CE" w:rsidRPr="008D7510">
        <w:rPr>
          <w:sz w:val="24"/>
          <w:szCs w:val="24"/>
          <w:lang w:val="fr-FR"/>
        </w:rPr>
        <w:t xml:space="preserve"> des conflits</w:t>
      </w:r>
      <w:r w:rsidRPr="008D7510">
        <w:rPr>
          <w:sz w:val="24"/>
          <w:szCs w:val="24"/>
          <w:lang w:val="fr-FR"/>
        </w:rPr>
        <w:t xml:space="preserve"> locaux et communautaires (expérience pays) ;</w:t>
      </w:r>
    </w:p>
    <w:p w:rsidR="00460CF3" w:rsidRDefault="00460CF3" w:rsidP="00460CF3">
      <w:pPr>
        <w:jc w:val="both"/>
        <w:rPr>
          <w:sz w:val="24"/>
          <w:szCs w:val="24"/>
          <w:lang w:val="fr-FR"/>
        </w:rPr>
      </w:pPr>
      <w:r w:rsidRPr="007B2441">
        <w:rPr>
          <w:sz w:val="24"/>
          <w:szCs w:val="24"/>
          <w:lang w:val="fr-FR"/>
        </w:rPr>
        <w:lastRenderedPageBreak/>
        <w:tab/>
      </w:r>
      <w:r w:rsidR="00113237">
        <w:rPr>
          <w:sz w:val="24"/>
          <w:szCs w:val="24"/>
          <w:lang w:val="fr-FR"/>
        </w:rPr>
        <w:t xml:space="preserve">- </w:t>
      </w:r>
      <w:r w:rsidRPr="007B2441">
        <w:rPr>
          <w:sz w:val="24"/>
          <w:szCs w:val="24"/>
          <w:lang w:val="fr-FR"/>
        </w:rPr>
        <w:t>Modes alternatifs de gestions des conflits locaux et communautaires ;</w:t>
      </w:r>
    </w:p>
    <w:p w:rsidR="000E1A44" w:rsidRDefault="000E1A44" w:rsidP="00460CF3">
      <w:pPr>
        <w:jc w:val="both"/>
        <w:rPr>
          <w:sz w:val="24"/>
          <w:szCs w:val="24"/>
          <w:lang w:val="fr-FR"/>
        </w:rPr>
      </w:pPr>
      <w:r w:rsidRPr="000E1A44">
        <w:rPr>
          <w:b/>
          <w:sz w:val="24"/>
          <w:szCs w:val="24"/>
          <w:lang w:val="fr-FR"/>
        </w:rPr>
        <w:t>Panel 4</w:t>
      </w:r>
      <w:r>
        <w:rPr>
          <w:sz w:val="24"/>
          <w:szCs w:val="24"/>
          <w:lang w:val="fr-FR"/>
        </w:rPr>
        <w:t> : Protection des droits et libertés.</w:t>
      </w:r>
    </w:p>
    <w:p w:rsidR="000E1A44" w:rsidRDefault="000E1A44" w:rsidP="00460CF3">
      <w:pPr>
        <w:jc w:val="both"/>
        <w:rPr>
          <w:sz w:val="24"/>
          <w:szCs w:val="24"/>
          <w:lang w:val="fr-FR"/>
        </w:rPr>
      </w:pPr>
      <w:r>
        <w:rPr>
          <w:sz w:val="24"/>
          <w:szCs w:val="24"/>
          <w:lang w:val="fr-FR"/>
        </w:rPr>
        <w:t>- Protection des droits de l’homme dans le contexte d’insécurité</w:t>
      </w:r>
      <w:r w:rsidR="00C67CFC">
        <w:rPr>
          <w:sz w:val="24"/>
          <w:szCs w:val="24"/>
          <w:lang w:val="fr-FR"/>
        </w:rPr>
        <w:t xml:space="preserve"> </w:t>
      </w:r>
      <w:r w:rsidR="00BF0860">
        <w:rPr>
          <w:sz w:val="24"/>
          <w:szCs w:val="24"/>
          <w:lang w:val="fr-FR"/>
        </w:rPr>
        <w:t>(les</w:t>
      </w:r>
      <w:r w:rsidR="00C67CFC">
        <w:rPr>
          <w:sz w:val="24"/>
          <w:szCs w:val="24"/>
          <w:lang w:val="fr-FR"/>
        </w:rPr>
        <w:t xml:space="preserve"> droits à l’éducation et à la santé)</w:t>
      </w:r>
      <w:r>
        <w:rPr>
          <w:sz w:val="24"/>
          <w:szCs w:val="24"/>
          <w:lang w:val="fr-FR"/>
        </w:rPr>
        <w:t> ;</w:t>
      </w:r>
    </w:p>
    <w:p w:rsidR="00BF0860" w:rsidRDefault="00BF0860" w:rsidP="00460CF3">
      <w:pPr>
        <w:jc w:val="both"/>
        <w:rPr>
          <w:sz w:val="24"/>
          <w:szCs w:val="24"/>
          <w:lang w:val="fr-FR"/>
        </w:rPr>
      </w:pPr>
      <w:r>
        <w:rPr>
          <w:sz w:val="24"/>
          <w:szCs w:val="24"/>
          <w:lang w:val="fr-FR"/>
        </w:rPr>
        <w:t>- La protection des libertés économiques (création d’emplois jeunes)</w:t>
      </w:r>
    </w:p>
    <w:p w:rsidR="000E1A44" w:rsidRDefault="000E1A44" w:rsidP="00460CF3">
      <w:pPr>
        <w:jc w:val="both"/>
        <w:rPr>
          <w:sz w:val="24"/>
          <w:szCs w:val="24"/>
          <w:lang w:val="fr-FR"/>
        </w:rPr>
      </w:pPr>
      <w:r>
        <w:rPr>
          <w:sz w:val="24"/>
          <w:szCs w:val="24"/>
          <w:lang w:val="fr-FR"/>
        </w:rPr>
        <w:t>- Le cas particulier des droits de l’enfant et de la femme ;</w:t>
      </w:r>
    </w:p>
    <w:p w:rsidR="00BF0860" w:rsidRDefault="00BF0860" w:rsidP="00460CF3">
      <w:pPr>
        <w:jc w:val="both"/>
        <w:rPr>
          <w:sz w:val="24"/>
          <w:szCs w:val="24"/>
          <w:lang w:val="fr-FR"/>
        </w:rPr>
      </w:pPr>
      <w:r>
        <w:rPr>
          <w:sz w:val="24"/>
          <w:szCs w:val="24"/>
          <w:lang w:val="fr-FR"/>
        </w:rPr>
        <w:t>Panel 5 : Quelles solutions  pour le rétablissement de la paix?</w:t>
      </w:r>
    </w:p>
    <w:p w:rsidR="00BF0860" w:rsidRPr="00BF0860" w:rsidRDefault="00BF0860" w:rsidP="00BF0860">
      <w:pPr>
        <w:pStyle w:val="Paragraphedeliste"/>
        <w:numPr>
          <w:ilvl w:val="0"/>
          <w:numId w:val="20"/>
        </w:numPr>
        <w:jc w:val="both"/>
        <w:rPr>
          <w:sz w:val="24"/>
          <w:szCs w:val="24"/>
          <w:lang w:val="fr-FR"/>
        </w:rPr>
      </w:pPr>
      <w:r>
        <w:rPr>
          <w:sz w:val="24"/>
          <w:szCs w:val="24"/>
          <w:lang w:val="fr-FR"/>
        </w:rPr>
        <w:t xml:space="preserve">Quel </w:t>
      </w:r>
      <w:r w:rsidR="006E0561">
        <w:rPr>
          <w:sz w:val="24"/>
          <w:szCs w:val="24"/>
          <w:lang w:val="fr-FR"/>
        </w:rPr>
        <w:t>rôle</w:t>
      </w:r>
      <w:r>
        <w:rPr>
          <w:sz w:val="24"/>
          <w:szCs w:val="24"/>
          <w:lang w:val="fr-FR"/>
        </w:rPr>
        <w:t xml:space="preserve"> pour l’Etat dans la gestion des conflits locaux ?</w:t>
      </w:r>
    </w:p>
    <w:p w:rsidR="00460CF3" w:rsidRDefault="00BF0860" w:rsidP="00460CF3">
      <w:pPr>
        <w:pStyle w:val="Paragraphedeliste"/>
        <w:numPr>
          <w:ilvl w:val="0"/>
          <w:numId w:val="20"/>
        </w:numPr>
        <w:jc w:val="both"/>
        <w:rPr>
          <w:sz w:val="24"/>
          <w:szCs w:val="24"/>
          <w:lang w:val="fr-FR"/>
        </w:rPr>
      </w:pPr>
      <w:r>
        <w:rPr>
          <w:sz w:val="24"/>
          <w:szCs w:val="24"/>
          <w:lang w:val="fr-FR"/>
        </w:rPr>
        <w:t>Quel</w:t>
      </w:r>
      <w:r w:rsidR="006E0561">
        <w:rPr>
          <w:sz w:val="24"/>
          <w:szCs w:val="24"/>
          <w:lang w:val="fr-FR"/>
        </w:rPr>
        <w:t>les</w:t>
      </w:r>
      <w:r>
        <w:rPr>
          <w:sz w:val="24"/>
          <w:szCs w:val="24"/>
          <w:lang w:val="fr-FR"/>
        </w:rPr>
        <w:t xml:space="preserve"> </w:t>
      </w:r>
      <w:r w:rsidR="006E0561">
        <w:rPr>
          <w:sz w:val="24"/>
          <w:szCs w:val="24"/>
          <w:lang w:val="fr-FR"/>
        </w:rPr>
        <w:t>missions</w:t>
      </w:r>
      <w:r>
        <w:rPr>
          <w:sz w:val="24"/>
          <w:szCs w:val="24"/>
          <w:lang w:val="fr-FR"/>
        </w:rPr>
        <w:t xml:space="preserve"> pour le</w:t>
      </w:r>
      <w:r w:rsidR="006E0561">
        <w:rPr>
          <w:sz w:val="24"/>
          <w:szCs w:val="24"/>
          <w:lang w:val="fr-FR"/>
        </w:rPr>
        <w:t>s</w:t>
      </w:r>
      <w:r>
        <w:rPr>
          <w:sz w:val="24"/>
          <w:szCs w:val="24"/>
          <w:lang w:val="fr-FR"/>
        </w:rPr>
        <w:t xml:space="preserve"> Médiateur</w:t>
      </w:r>
      <w:r w:rsidR="006E0561">
        <w:rPr>
          <w:sz w:val="24"/>
          <w:szCs w:val="24"/>
          <w:lang w:val="fr-FR"/>
        </w:rPr>
        <w:t>s dans la zone</w:t>
      </w:r>
      <w:r>
        <w:rPr>
          <w:sz w:val="24"/>
          <w:szCs w:val="24"/>
          <w:lang w:val="fr-FR"/>
        </w:rPr>
        <w:t xml:space="preserve"> du </w:t>
      </w:r>
      <w:proofErr w:type="spellStart"/>
      <w:r>
        <w:rPr>
          <w:sz w:val="24"/>
          <w:szCs w:val="24"/>
          <w:lang w:val="fr-FR"/>
        </w:rPr>
        <w:t>Liptako</w:t>
      </w:r>
      <w:proofErr w:type="spellEnd"/>
      <w:r>
        <w:rPr>
          <w:sz w:val="24"/>
          <w:szCs w:val="24"/>
          <w:lang w:val="fr-FR"/>
        </w:rPr>
        <w:t xml:space="preserve"> Gourma ?</w:t>
      </w:r>
    </w:p>
    <w:p w:rsidR="006E0561" w:rsidRDefault="006E0561" w:rsidP="00460CF3">
      <w:pPr>
        <w:pStyle w:val="Paragraphedeliste"/>
        <w:numPr>
          <w:ilvl w:val="0"/>
          <w:numId w:val="20"/>
        </w:numPr>
        <w:jc w:val="both"/>
        <w:rPr>
          <w:sz w:val="24"/>
          <w:szCs w:val="24"/>
          <w:lang w:val="fr-FR"/>
        </w:rPr>
      </w:pPr>
      <w:r>
        <w:rPr>
          <w:sz w:val="24"/>
          <w:szCs w:val="24"/>
          <w:lang w:val="fr-FR"/>
        </w:rPr>
        <w:t>Quelle collaboration entre les FDS et les populations civiles ?</w:t>
      </w:r>
    </w:p>
    <w:p w:rsidR="006E0561" w:rsidRPr="006E0561" w:rsidRDefault="006E0561" w:rsidP="00460CF3">
      <w:pPr>
        <w:pStyle w:val="Paragraphedeliste"/>
        <w:numPr>
          <w:ilvl w:val="0"/>
          <w:numId w:val="20"/>
        </w:numPr>
        <w:jc w:val="both"/>
        <w:rPr>
          <w:sz w:val="24"/>
          <w:szCs w:val="24"/>
          <w:lang w:val="fr-FR"/>
        </w:rPr>
      </w:pPr>
      <w:r>
        <w:rPr>
          <w:sz w:val="24"/>
          <w:szCs w:val="24"/>
          <w:lang w:val="fr-FR"/>
        </w:rPr>
        <w:t xml:space="preserve">Quels rôles pour les partenaires internationaux dans la crise sécuritaire au </w:t>
      </w:r>
      <w:proofErr w:type="spellStart"/>
      <w:r>
        <w:rPr>
          <w:sz w:val="24"/>
          <w:szCs w:val="24"/>
          <w:lang w:val="fr-FR"/>
        </w:rPr>
        <w:t>Liptako</w:t>
      </w:r>
      <w:proofErr w:type="spellEnd"/>
      <w:r>
        <w:rPr>
          <w:sz w:val="24"/>
          <w:szCs w:val="24"/>
          <w:lang w:val="fr-FR"/>
        </w:rPr>
        <w:t> ?</w:t>
      </w:r>
    </w:p>
    <w:p w:rsidR="00460CF3" w:rsidRPr="007B2441" w:rsidRDefault="00460CF3" w:rsidP="00460CF3">
      <w:pPr>
        <w:jc w:val="both"/>
        <w:rPr>
          <w:b/>
          <w:sz w:val="24"/>
          <w:szCs w:val="24"/>
          <w:lang w:val="fr-FR"/>
        </w:rPr>
      </w:pPr>
      <w:r w:rsidRPr="007B2441">
        <w:rPr>
          <w:sz w:val="24"/>
          <w:szCs w:val="24"/>
          <w:lang w:val="fr-FR"/>
        </w:rPr>
        <w:t>--</w:t>
      </w:r>
      <w:r w:rsidRPr="007B2441">
        <w:rPr>
          <w:sz w:val="24"/>
          <w:szCs w:val="24"/>
          <w:lang w:val="fr-FR"/>
        </w:rPr>
        <w:tab/>
      </w:r>
      <w:r w:rsidRPr="007B2441">
        <w:rPr>
          <w:b/>
          <w:sz w:val="24"/>
          <w:szCs w:val="24"/>
          <w:lang w:val="fr-FR"/>
        </w:rPr>
        <w:t>7. Date et Lieu</w:t>
      </w:r>
    </w:p>
    <w:p w:rsidR="00460CF3" w:rsidRPr="007B2441" w:rsidRDefault="00460CF3" w:rsidP="00460CF3">
      <w:pPr>
        <w:jc w:val="both"/>
        <w:rPr>
          <w:sz w:val="24"/>
          <w:szCs w:val="24"/>
          <w:lang w:val="fr-FR"/>
        </w:rPr>
      </w:pPr>
      <w:r w:rsidRPr="007B2441">
        <w:rPr>
          <w:sz w:val="24"/>
          <w:szCs w:val="24"/>
          <w:lang w:val="fr-FR"/>
        </w:rPr>
        <w:t>Le séminaire se déroulera du 02 au 04 juin  2020 à l’hôtel Radisson BLU de Niamey.</w:t>
      </w:r>
    </w:p>
    <w:p w:rsidR="007D3C14" w:rsidRPr="007B2441" w:rsidRDefault="00460CF3" w:rsidP="00FA5A49">
      <w:pPr>
        <w:jc w:val="both"/>
        <w:rPr>
          <w:sz w:val="24"/>
          <w:szCs w:val="24"/>
          <w:lang w:val="fr-FR"/>
        </w:rPr>
      </w:pPr>
      <w:r w:rsidRPr="007B2441">
        <w:rPr>
          <w:sz w:val="24"/>
          <w:szCs w:val="24"/>
          <w:lang w:val="fr-FR"/>
        </w:rPr>
        <w:t xml:space="preserve">                                                  </w:t>
      </w:r>
      <w:r w:rsidRPr="007B2441">
        <w:rPr>
          <w:sz w:val="24"/>
          <w:szCs w:val="24"/>
          <w:lang w:val="fr-FR"/>
        </w:rPr>
        <w:tab/>
      </w:r>
    </w:p>
    <w:p w:rsidR="007D3C14" w:rsidRPr="007B2441" w:rsidRDefault="007D3C14" w:rsidP="00F264D8">
      <w:pPr>
        <w:jc w:val="both"/>
        <w:rPr>
          <w:sz w:val="24"/>
          <w:szCs w:val="24"/>
          <w:lang w:val="fr-FR"/>
        </w:rPr>
      </w:pPr>
    </w:p>
    <w:p w:rsidR="003B60E3" w:rsidRPr="007B2441" w:rsidRDefault="003B60E3" w:rsidP="001F29D5">
      <w:pPr>
        <w:spacing w:after="0" w:line="240" w:lineRule="auto"/>
        <w:jc w:val="both"/>
        <w:rPr>
          <w:b/>
          <w:sz w:val="24"/>
          <w:szCs w:val="24"/>
          <w:lang w:val="fr-FR"/>
        </w:rPr>
      </w:pPr>
      <w:r w:rsidRPr="007B2441">
        <w:rPr>
          <w:b/>
          <w:sz w:val="24"/>
          <w:szCs w:val="24"/>
          <w:lang w:val="fr-FR"/>
        </w:rPr>
        <w:t xml:space="preserve">               </w:t>
      </w:r>
      <w:r w:rsidR="00AF0CB4" w:rsidRPr="007B2441">
        <w:rPr>
          <w:b/>
          <w:sz w:val="24"/>
          <w:szCs w:val="24"/>
          <w:lang w:val="fr-FR"/>
        </w:rPr>
        <w:t xml:space="preserve">                             </w:t>
      </w:r>
      <w:r w:rsidRPr="007B2441">
        <w:rPr>
          <w:b/>
          <w:sz w:val="24"/>
          <w:szCs w:val="24"/>
          <w:lang w:val="fr-FR"/>
        </w:rPr>
        <w:t xml:space="preserve"> </w:t>
      </w:r>
      <w:r w:rsidR="00AF0CB4" w:rsidRPr="007B2441">
        <w:rPr>
          <w:b/>
          <w:sz w:val="24"/>
          <w:szCs w:val="24"/>
          <w:lang w:val="fr-FR"/>
        </w:rPr>
        <w:t xml:space="preserve"> Le </w:t>
      </w:r>
      <w:r w:rsidRPr="007B2441">
        <w:rPr>
          <w:b/>
          <w:sz w:val="24"/>
          <w:szCs w:val="24"/>
          <w:lang w:val="fr-FR"/>
        </w:rPr>
        <w:t>Méd</w:t>
      </w:r>
      <w:r w:rsidR="00FA5A49" w:rsidRPr="007B2441">
        <w:rPr>
          <w:b/>
          <w:sz w:val="24"/>
          <w:szCs w:val="24"/>
          <w:lang w:val="fr-FR"/>
        </w:rPr>
        <w:t xml:space="preserve">iateur de la République </w:t>
      </w:r>
    </w:p>
    <w:p w:rsidR="003B60E3" w:rsidRPr="007B2441" w:rsidRDefault="003B60E3" w:rsidP="001F29D5">
      <w:pPr>
        <w:spacing w:after="0" w:line="240" w:lineRule="auto"/>
        <w:jc w:val="both"/>
        <w:rPr>
          <w:b/>
          <w:sz w:val="24"/>
          <w:szCs w:val="24"/>
          <w:lang w:val="fr-FR"/>
        </w:rPr>
      </w:pPr>
      <w:r w:rsidRPr="007B2441">
        <w:rPr>
          <w:b/>
          <w:sz w:val="24"/>
          <w:szCs w:val="24"/>
          <w:lang w:val="fr-FR"/>
        </w:rPr>
        <w:t xml:space="preserve">                                                                        </w:t>
      </w:r>
      <w:r w:rsidR="00FA5A49" w:rsidRPr="007B2441">
        <w:rPr>
          <w:b/>
          <w:sz w:val="24"/>
          <w:szCs w:val="24"/>
          <w:lang w:val="fr-FR"/>
        </w:rPr>
        <w:t xml:space="preserve">        </w:t>
      </w:r>
    </w:p>
    <w:p w:rsidR="001F29D5" w:rsidRPr="007B2441" w:rsidRDefault="003B60E3" w:rsidP="00F264D8">
      <w:pPr>
        <w:jc w:val="both"/>
        <w:rPr>
          <w:b/>
          <w:sz w:val="24"/>
          <w:szCs w:val="24"/>
          <w:lang w:val="fr-FR"/>
        </w:rPr>
      </w:pPr>
      <w:r w:rsidRPr="007B2441">
        <w:rPr>
          <w:b/>
          <w:sz w:val="24"/>
          <w:szCs w:val="24"/>
          <w:lang w:val="fr-FR"/>
        </w:rPr>
        <w:t xml:space="preserve">                                               </w:t>
      </w:r>
      <w:r w:rsidR="00FA5A49" w:rsidRPr="007B2441">
        <w:rPr>
          <w:b/>
          <w:sz w:val="24"/>
          <w:szCs w:val="24"/>
          <w:lang w:val="fr-FR"/>
        </w:rPr>
        <w:t xml:space="preserve">                               </w:t>
      </w:r>
    </w:p>
    <w:p w:rsidR="001F29D5" w:rsidRPr="007B2441" w:rsidRDefault="001F29D5" w:rsidP="00F264D8">
      <w:pPr>
        <w:jc w:val="both"/>
        <w:rPr>
          <w:b/>
          <w:sz w:val="24"/>
          <w:szCs w:val="24"/>
          <w:lang w:val="fr-FR"/>
        </w:rPr>
      </w:pPr>
      <w:r w:rsidRPr="007B2441">
        <w:rPr>
          <w:b/>
          <w:sz w:val="24"/>
          <w:szCs w:val="24"/>
          <w:lang w:val="fr-FR"/>
        </w:rPr>
        <w:t xml:space="preserve">  </w:t>
      </w:r>
    </w:p>
    <w:p w:rsidR="003B60E3" w:rsidRPr="007B2441" w:rsidRDefault="001F29D5" w:rsidP="001F29D5">
      <w:pPr>
        <w:rPr>
          <w:b/>
          <w:sz w:val="24"/>
          <w:szCs w:val="24"/>
          <w:u w:val="single"/>
          <w:lang w:val="fr-FR"/>
        </w:rPr>
      </w:pPr>
      <w:r w:rsidRPr="007B2441">
        <w:rPr>
          <w:b/>
          <w:sz w:val="24"/>
          <w:szCs w:val="24"/>
          <w:lang w:val="fr-FR"/>
        </w:rPr>
        <w:t xml:space="preserve">                                      </w:t>
      </w:r>
      <w:r w:rsidR="00AF0CB4" w:rsidRPr="007B2441">
        <w:rPr>
          <w:b/>
          <w:sz w:val="24"/>
          <w:szCs w:val="24"/>
          <w:lang w:val="fr-FR"/>
        </w:rPr>
        <w:t xml:space="preserve">            </w:t>
      </w:r>
      <w:r w:rsidR="003B60E3" w:rsidRPr="007B2441">
        <w:rPr>
          <w:b/>
          <w:sz w:val="24"/>
          <w:szCs w:val="24"/>
          <w:u w:val="single"/>
          <w:lang w:val="fr-FR"/>
        </w:rPr>
        <w:t xml:space="preserve">Me </w:t>
      </w:r>
      <w:r w:rsidR="00AF0CB4" w:rsidRPr="007B2441">
        <w:rPr>
          <w:b/>
          <w:sz w:val="24"/>
          <w:szCs w:val="24"/>
          <w:u w:val="single"/>
          <w:lang w:val="fr-FR"/>
        </w:rPr>
        <w:t xml:space="preserve">  </w:t>
      </w:r>
      <w:r w:rsidR="003B60E3" w:rsidRPr="007B2441">
        <w:rPr>
          <w:b/>
          <w:sz w:val="24"/>
          <w:szCs w:val="24"/>
          <w:u w:val="single"/>
          <w:lang w:val="fr-FR"/>
        </w:rPr>
        <w:t>ALI Sirfi Maiga</w:t>
      </w:r>
    </w:p>
    <w:sectPr w:rsidR="003B60E3" w:rsidRPr="007B2441" w:rsidSect="00460CF3">
      <w:headerReference w:type="default" r:id="rId13"/>
      <w:footerReference w:type="default" r:id="rId14"/>
      <w:pgSz w:w="12240" w:h="15840"/>
      <w:pgMar w:top="1440" w:right="1440" w:bottom="1134"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1552DA" w16cid:durableId="21E26DB2"/>
  <w16cid:commentId w16cid:paraId="20F93AFE" w16cid:durableId="21E26C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372" w:rsidRDefault="00080372" w:rsidP="006B13C5">
      <w:pPr>
        <w:spacing w:after="0" w:line="240" w:lineRule="auto"/>
      </w:pPr>
      <w:r>
        <w:separator/>
      </w:r>
    </w:p>
  </w:endnote>
  <w:endnote w:type="continuationSeparator" w:id="0">
    <w:p w:rsidR="00080372" w:rsidRDefault="00080372" w:rsidP="006B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06299"/>
      <w:docPartObj>
        <w:docPartGallery w:val="Page Numbers (Bottom of Page)"/>
        <w:docPartUnique/>
      </w:docPartObj>
    </w:sdtPr>
    <w:sdtEndPr/>
    <w:sdtContent>
      <w:p w:rsidR="009F0321" w:rsidRDefault="00591F9A">
        <w:pPr>
          <w:pStyle w:val="Pieddepage"/>
          <w:jc w:val="center"/>
        </w:pPr>
        <w:r>
          <w:fldChar w:fldCharType="begin"/>
        </w:r>
        <w:r w:rsidR="009F0321">
          <w:instrText>PAGE   \* MERGEFORMAT</w:instrText>
        </w:r>
        <w:r>
          <w:fldChar w:fldCharType="separate"/>
        </w:r>
        <w:r w:rsidR="004E129B" w:rsidRPr="004E129B">
          <w:rPr>
            <w:noProof/>
            <w:lang w:val="fr-FR"/>
          </w:rPr>
          <w:t>6</w:t>
        </w:r>
        <w:r>
          <w:fldChar w:fldCharType="end"/>
        </w:r>
      </w:p>
    </w:sdtContent>
  </w:sdt>
  <w:p w:rsidR="009F0321" w:rsidRDefault="009F03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372" w:rsidRDefault="00080372" w:rsidP="006B13C5">
      <w:pPr>
        <w:spacing w:after="0" w:line="240" w:lineRule="auto"/>
      </w:pPr>
      <w:r>
        <w:separator/>
      </w:r>
    </w:p>
  </w:footnote>
  <w:footnote w:type="continuationSeparator" w:id="0">
    <w:p w:rsidR="00080372" w:rsidRDefault="00080372" w:rsidP="006B1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83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4379"/>
      <w:gridCol w:w="3250"/>
    </w:tblGrid>
    <w:tr w:rsidR="00E36FAD" w:rsidTr="003B60E3">
      <w:trPr>
        <w:trHeight w:val="1028"/>
      </w:trPr>
      <w:tc>
        <w:tcPr>
          <w:tcW w:w="3207" w:type="dxa"/>
        </w:tcPr>
        <w:p w:rsidR="00E36FAD" w:rsidRPr="003B60E3" w:rsidRDefault="00E36FAD" w:rsidP="006B13C5">
          <w:pPr>
            <w:pBdr>
              <w:top w:val="none" w:sz="0" w:space="0" w:color="auto"/>
              <w:left w:val="none" w:sz="0" w:space="0" w:color="auto"/>
              <w:bottom w:val="none" w:sz="0" w:space="0" w:color="auto"/>
              <w:right w:val="none" w:sz="0" w:space="0" w:color="auto"/>
              <w:between w:val="none" w:sz="0" w:space="0" w:color="auto"/>
            </w:pBdr>
            <w:tabs>
              <w:tab w:val="center" w:pos="4819"/>
              <w:tab w:val="right" w:pos="9638"/>
            </w:tabs>
            <w:rPr>
              <w:sz w:val="22"/>
              <w:szCs w:val="22"/>
            </w:rPr>
          </w:pPr>
        </w:p>
      </w:tc>
      <w:tc>
        <w:tcPr>
          <w:tcW w:w="4379" w:type="dxa"/>
        </w:tcPr>
        <w:p w:rsidR="00E36FAD" w:rsidRDefault="00E36FAD" w:rsidP="00E36FAD">
          <w:pPr>
            <w:pBdr>
              <w:top w:val="none" w:sz="0" w:space="0" w:color="auto"/>
              <w:left w:val="none" w:sz="0" w:space="0" w:color="auto"/>
              <w:bottom w:val="none" w:sz="0" w:space="0" w:color="auto"/>
              <w:right w:val="none" w:sz="0" w:space="0" w:color="auto"/>
              <w:between w:val="none" w:sz="0" w:space="0" w:color="auto"/>
            </w:pBdr>
            <w:tabs>
              <w:tab w:val="center" w:pos="4819"/>
              <w:tab w:val="right" w:pos="9638"/>
            </w:tabs>
            <w:jc w:val="center"/>
          </w:pPr>
        </w:p>
      </w:tc>
      <w:tc>
        <w:tcPr>
          <w:tcW w:w="3250" w:type="dxa"/>
        </w:tcPr>
        <w:p w:rsidR="00E36FAD" w:rsidRPr="003B60E3" w:rsidRDefault="001F0FF2" w:rsidP="00DE34E9">
          <w:pPr>
            <w:pBdr>
              <w:top w:val="none" w:sz="0" w:space="0" w:color="auto"/>
              <w:left w:val="none" w:sz="0" w:space="0" w:color="auto"/>
              <w:bottom w:val="none" w:sz="0" w:space="0" w:color="auto"/>
              <w:right w:val="none" w:sz="0" w:space="0" w:color="auto"/>
              <w:between w:val="none" w:sz="0" w:space="0" w:color="auto"/>
            </w:pBdr>
            <w:tabs>
              <w:tab w:val="center" w:pos="4819"/>
              <w:tab w:val="right" w:pos="9638"/>
            </w:tabs>
            <w:spacing w:before="240"/>
            <w:jc w:val="right"/>
            <w:rPr>
              <w:sz w:val="22"/>
              <w:szCs w:val="22"/>
            </w:rPr>
          </w:pPr>
          <w:r w:rsidRPr="003B60E3">
            <w:rPr>
              <w:noProof/>
              <w:sz w:val="14"/>
              <w:lang w:val="fr-FR" w:eastAsia="fr-FR"/>
            </w:rPr>
            <w:drawing>
              <wp:inline distT="0" distB="0" distL="0" distR="0" wp14:anchorId="51EC9BC3" wp14:editId="7D206DAA">
                <wp:extent cx="1095154" cy="83997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7388" cy="857025"/>
                        </a:xfrm>
                        <a:prstGeom prst="rect">
                          <a:avLst/>
                        </a:prstGeom>
                      </pic:spPr>
                    </pic:pic>
                  </a:graphicData>
                </a:graphic>
              </wp:inline>
            </w:drawing>
          </w:r>
        </w:p>
      </w:tc>
    </w:tr>
  </w:tbl>
  <w:p w:rsidR="004217E9" w:rsidRDefault="004217E9" w:rsidP="00E36F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C34"/>
    <w:multiLevelType w:val="multilevel"/>
    <w:tmpl w:val="9D589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DD068D"/>
    <w:multiLevelType w:val="hybridMultilevel"/>
    <w:tmpl w:val="70D4032C"/>
    <w:lvl w:ilvl="0" w:tplc="B8CCF910">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B77A13"/>
    <w:multiLevelType w:val="hybridMultilevel"/>
    <w:tmpl w:val="D86422C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B7F1746"/>
    <w:multiLevelType w:val="multilevel"/>
    <w:tmpl w:val="0136B7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EBE1898"/>
    <w:multiLevelType w:val="hybridMultilevel"/>
    <w:tmpl w:val="36B064C0"/>
    <w:lvl w:ilvl="0" w:tplc="1DCEC08C">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23F36720"/>
    <w:multiLevelType w:val="hybridMultilevel"/>
    <w:tmpl w:val="E4BE1412"/>
    <w:lvl w:ilvl="0" w:tplc="419EA2B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995EA7"/>
    <w:multiLevelType w:val="hybridMultilevel"/>
    <w:tmpl w:val="FF5CF054"/>
    <w:lvl w:ilvl="0" w:tplc="1DCEC08C">
      <w:start w:val="2"/>
      <w:numFmt w:val="bullet"/>
      <w:lvlText w:val="-"/>
      <w:lvlJc w:val="left"/>
      <w:pPr>
        <w:ind w:left="1287" w:hanging="360"/>
      </w:pPr>
      <w:rPr>
        <w:rFonts w:ascii="Calibri" w:eastAsiaTheme="minorHAnsi"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8BF28FA"/>
    <w:multiLevelType w:val="hybridMultilevel"/>
    <w:tmpl w:val="92E60C5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A517821"/>
    <w:multiLevelType w:val="hybridMultilevel"/>
    <w:tmpl w:val="488A63F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A910925"/>
    <w:multiLevelType w:val="hybridMultilevel"/>
    <w:tmpl w:val="5932317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0">
    <w:nsid w:val="3D470614"/>
    <w:multiLevelType w:val="hybridMultilevel"/>
    <w:tmpl w:val="FBA0EF12"/>
    <w:lvl w:ilvl="0" w:tplc="13D2B504">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0454AD"/>
    <w:multiLevelType w:val="hybridMultilevel"/>
    <w:tmpl w:val="4594C374"/>
    <w:lvl w:ilvl="0" w:tplc="F280A990">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4A40336C"/>
    <w:multiLevelType w:val="hybridMultilevel"/>
    <w:tmpl w:val="59BABD98"/>
    <w:lvl w:ilvl="0" w:tplc="EBCEDA62">
      <w:start w:val="1"/>
      <w:numFmt w:val="decimal"/>
      <w:lvlText w:val="%1."/>
      <w:lvlJc w:val="left"/>
      <w:pPr>
        <w:ind w:left="360" w:hanging="360"/>
      </w:pPr>
      <w:rPr>
        <w:rFonts w:hint="default"/>
        <w:color w:val="2F5496" w:themeColor="accent1"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4DBC6355"/>
    <w:multiLevelType w:val="hybridMultilevel"/>
    <w:tmpl w:val="E11683A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E90230"/>
    <w:multiLevelType w:val="hybridMultilevel"/>
    <w:tmpl w:val="14F65E9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6CF07B7"/>
    <w:multiLevelType w:val="hybridMultilevel"/>
    <w:tmpl w:val="5F1E73D6"/>
    <w:lvl w:ilvl="0" w:tplc="6A6E7972">
      <w:start w:val="1"/>
      <w:numFmt w:val="decimal"/>
      <w:lvlText w:val="%1."/>
      <w:lvlJc w:val="left"/>
      <w:pPr>
        <w:ind w:left="360" w:hanging="360"/>
      </w:pPr>
      <w:rPr>
        <w:rFonts w:hint="default"/>
        <w:color w:val="2F5496" w:themeColor="accent1"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675E5837"/>
    <w:multiLevelType w:val="hybridMultilevel"/>
    <w:tmpl w:val="0B16BF1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69761BD2"/>
    <w:multiLevelType w:val="hybridMultilevel"/>
    <w:tmpl w:val="CD62DF70"/>
    <w:lvl w:ilvl="0" w:tplc="80D4C218">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831E3E"/>
    <w:multiLevelType w:val="hybridMultilevel"/>
    <w:tmpl w:val="F590482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485176"/>
    <w:multiLevelType w:val="hybridMultilevel"/>
    <w:tmpl w:val="E5B25D5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B7F0325"/>
    <w:multiLevelType w:val="hybridMultilevel"/>
    <w:tmpl w:val="8E5A9526"/>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19"/>
  </w:num>
  <w:num w:numId="4">
    <w:abstractNumId w:val="7"/>
  </w:num>
  <w:num w:numId="5">
    <w:abstractNumId w:val="20"/>
  </w:num>
  <w:num w:numId="6">
    <w:abstractNumId w:val="11"/>
  </w:num>
  <w:num w:numId="7">
    <w:abstractNumId w:val="15"/>
  </w:num>
  <w:num w:numId="8">
    <w:abstractNumId w:val="9"/>
  </w:num>
  <w:num w:numId="9">
    <w:abstractNumId w:val="2"/>
  </w:num>
  <w:num w:numId="10">
    <w:abstractNumId w:val="16"/>
  </w:num>
  <w:num w:numId="11">
    <w:abstractNumId w:val="10"/>
  </w:num>
  <w:num w:numId="12">
    <w:abstractNumId w:val="17"/>
  </w:num>
  <w:num w:numId="13">
    <w:abstractNumId w:val="5"/>
  </w:num>
  <w:num w:numId="14">
    <w:abstractNumId w:val="13"/>
  </w:num>
  <w:num w:numId="15">
    <w:abstractNumId w:val="14"/>
  </w:num>
  <w:num w:numId="16">
    <w:abstractNumId w:val="0"/>
  </w:num>
  <w:num w:numId="17">
    <w:abstractNumId w:val="3"/>
  </w:num>
  <w:num w:numId="18">
    <w:abstractNumId w:val="8"/>
  </w:num>
  <w:num w:numId="19">
    <w:abstractNumId w:val="18"/>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C5"/>
    <w:rsid w:val="000002BD"/>
    <w:rsid w:val="00005963"/>
    <w:rsid w:val="0000710F"/>
    <w:rsid w:val="00007627"/>
    <w:rsid w:val="00011247"/>
    <w:rsid w:val="00012CF7"/>
    <w:rsid w:val="000156FD"/>
    <w:rsid w:val="00022103"/>
    <w:rsid w:val="00026751"/>
    <w:rsid w:val="00027875"/>
    <w:rsid w:val="000430DA"/>
    <w:rsid w:val="0005081A"/>
    <w:rsid w:val="0005266B"/>
    <w:rsid w:val="00053E29"/>
    <w:rsid w:val="00054108"/>
    <w:rsid w:val="00071DEC"/>
    <w:rsid w:val="0007671A"/>
    <w:rsid w:val="00080372"/>
    <w:rsid w:val="00090B60"/>
    <w:rsid w:val="00095801"/>
    <w:rsid w:val="00095FFD"/>
    <w:rsid w:val="000A6AE6"/>
    <w:rsid w:val="000C0100"/>
    <w:rsid w:val="000C441B"/>
    <w:rsid w:val="000C5099"/>
    <w:rsid w:val="000C60DA"/>
    <w:rsid w:val="000C74F3"/>
    <w:rsid w:val="000D0097"/>
    <w:rsid w:val="000D28BA"/>
    <w:rsid w:val="000E1A44"/>
    <w:rsid w:val="000E47A9"/>
    <w:rsid w:val="000F14A7"/>
    <w:rsid w:val="000F353A"/>
    <w:rsid w:val="000F575D"/>
    <w:rsid w:val="0010253B"/>
    <w:rsid w:val="0010285C"/>
    <w:rsid w:val="0010413E"/>
    <w:rsid w:val="00111EFB"/>
    <w:rsid w:val="00113237"/>
    <w:rsid w:val="001414FD"/>
    <w:rsid w:val="00152422"/>
    <w:rsid w:val="001555D6"/>
    <w:rsid w:val="0016483D"/>
    <w:rsid w:val="001713F8"/>
    <w:rsid w:val="00171502"/>
    <w:rsid w:val="001743C4"/>
    <w:rsid w:val="001760EF"/>
    <w:rsid w:val="001814D5"/>
    <w:rsid w:val="00183B11"/>
    <w:rsid w:val="0018478E"/>
    <w:rsid w:val="001A3B35"/>
    <w:rsid w:val="001A5C38"/>
    <w:rsid w:val="001B1B83"/>
    <w:rsid w:val="001B303A"/>
    <w:rsid w:val="001B77DB"/>
    <w:rsid w:val="001C61DC"/>
    <w:rsid w:val="001E2870"/>
    <w:rsid w:val="001F0FF2"/>
    <w:rsid w:val="001F1727"/>
    <w:rsid w:val="001F29D5"/>
    <w:rsid w:val="001F4BEB"/>
    <w:rsid w:val="001F66C7"/>
    <w:rsid w:val="001F6F63"/>
    <w:rsid w:val="0020187C"/>
    <w:rsid w:val="00201BF3"/>
    <w:rsid w:val="0021417B"/>
    <w:rsid w:val="002160F3"/>
    <w:rsid w:val="00223209"/>
    <w:rsid w:val="00223FCD"/>
    <w:rsid w:val="00225C3A"/>
    <w:rsid w:val="002270E4"/>
    <w:rsid w:val="002279F1"/>
    <w:rsid w:val="00230C25"/>
    <w:rsid w:val="00231252"/>
    <w:rsid w:val="00235F48"/>
    <w:rsid w:val="00241CB6"/>
    <w:rsid w:val="00243A6D"/>
    <w:rsid w:val="002474F2"/>
    <w:rsid w:val="0025103D"/>
    <w:rsid w:val="00251599"/>
    <w:rsid w:val="002551F3"/>
    <w:rsid w:val="00257682"/>
    <w:rsid w:val="00261DF2"/>
    <w:rsid w:val="002733A4"/>
    <w:rsid w:val="00273542"/>
    <w:rsid w:val="00275DD0"/>
    <w:rsid w:val="00276FC9"/>
    <w:rsid w:val="002778DB"/>
    <w:rsid w:val="00285B97"/>
    <w:rsid w:val="00286435"/>
    <w:rsid w:val="00293876"/>
    <w:rsid w:val="002979E2"/>
    <w:rsid w:val="002A3FD4"/>
    <w:rsid w:val="002A495A"/>
    <w:rsid w:val="002B0EBF"/>
    <w:rsid w:val="002B15FB"/>
    <w:rsid w:val="002C6BE8"/>
    <w:rsid w:val="002C7FEC"/>
    <w:rsid w:val="002D0299"/>
    <w:rsid w:val="002E2904"/>
    <w:rsid w:val="002E2AE5"/>
    <w:rsid w:val="002E6B8D"/>
    <w:rsid w:val="002F2F27"/>
    <w:rsid w:val="002F3110"/>
    <w:rsid w:val="002F367D"/>
    <w:rsid w:val="00300A8D"/>
    <w:rsid w:val="00302780"/>
    <w:rsid w:val="00306DAC"/>
    <w:rsid w:val="0031384C"/>
    <w:rsid w:val="00315B27"/>
    <w:rsid w:val="003200E6"/>
    <w:rsid w:val="003231BF"/>
    <w:rsid w:val="00324B2B"/>
    <w:rsid w:val="003300D3"/>
    <w:rsid w:val="00330E46"/>
    <w:rsid w:val="00332FB5"/>
    <w:rsid w:val="00335B13"/>
    <w:rsid w:val="00335C5B"/>
    <w:rsid w:val="00336B23"/>
    <w:rsid w:val="00342870"/>
    <w:rsid w:val="00343485"/>
    <w:rsid w:val="0034546C"/>
    <w:rsid w:val="00346A50"/>
    <w:rsid w:val="0035132F"/>
    <w:rsid w:val="00351CB6"/>
    <w:rsid w:val="0035381B"/>
    <w:rsid w:val="00353C0C"/>
    <w:rsid w:val="0035498A"/>
    <w:rsid w:val="003654CB"/>
    <w:rsid w:val="00373041"/>
    <w:rsid w:val="0038162B"/>
    <w:rsid w:val="0038197B"/>
    <w:rsid w:val="003922DE"/>
    <w:rsid w:val="00395096"/>
    <w:rsid w:val="00397F89"/>
    <w:rsid w:val="003A2D0E"/>
    <w:rsid w:val="003A3016"/>
    <w:rsid w:val="003B5ED8"/>
    <w:rsid w:val="003B6088"/>
    <w:rsid w:val="003B60E3"/>
    <w:rsid w:val="003C2F98"/>
    <w:rsid w:val="003D2228"/>
    <w:rsid w:val="003D6B54"/>
    <w:rsid w:val="003E0D13"/>
    <w:rsid w:val="003E29BB"/>
    <w:rsid w:val="003E6D2D"/>
    <w:rsid w:val="003F442D"/>
    <w:rsid w:val="003F5FF1"/>
    <w:rsid w:val="003F61C5"/>
    <w:rsid w:val="003F7A3D"/>
    <w:rsid w:val="00404D06"/>
    <w:rsid w:val="004100E4"/>
    <w:rsid w:val="00414934"/>
    <w:rsid w:val="00420CAA"/>
    <w:rsid w:val="00420E45"/>
    <w:rsid w:val="004217E9"/>
    <w:rsid w:val="004241B4"/>
    <w:rsid w:val="00424531"/>
    <w:rsid w:val="00430D43"/>
    <w:rsid w:val="0043495E"/>
    <w:rsid w:val="0043612A"/>
    <w:rsid w:val="00440475"/>
    <w:rsid w:val="00441541"/>
    <w:rsid w:val="004454B7"/>
    <w:rsid w:val="004552D2"/>
    <w:rsid w:val="00460CF3"/>
    <w:rsid w:val="00460F02"/>
    <w:rsid w:val="00470CCB"/>
    <w:rsid w:val="0047474C"/>
    <w:rsid w:val="00474C11"/>
    <w:rsid w:val="00477F05"/>
    <w:rsid w:val="00481968"/>
    <w:rsid w:val="0048337C"/>
    <w:rsid w:val="00483D42"/>
    <w:rsid w:val="00484FE1"/>
    <w:rsid w:val="00494592"/>
    <w:rsid w:val="00495781"/>
    <w:rsid w:val="004A26EF"/>
    <w:rsid w:val="004A5699"/>
    <w:rsid w:val="004A6DEF"/>
    <w:rsid w:val="004B13E3"/>
    <w:rsid w:val="004B4212"/>
    <w:rsid w:val="004B6783"/>
    <w:rsid w:val="004B7CBC"/>
    <w:rsid w:val="004C0119"/>
    <w:rsid w:val="004C09EE"/>
    <w:rsid w:val="004C1111"/>
    <w:rsid w:val="004C3736"/>
    <w:rsid w:val="004E129B"/>
    <w:rsid w:val="004F1C3D"/>
    <w:rsid w:val="004F3D00"/>
    <w:rsid w:val="004F75D0"/>
    <w:rsid w:val="00505A8A"/>
    <w:rsid w:val="00507147"/>
    <w:rsid w:val="0050799A"/>
    <w:rsid w:val="00514E98"/>
    <w:rsid w:val="00515F09"/>
    <w:rsid w:val="0052604F"/>
    <w:rsid w:val="005263B9"/>
    <w:rsid w:val="00527C35"/>
    <w:rsid w:val="005338C2"/>
    <w:rsid w:val="00533EF6"/>
    <w:rsid w:val="00540B8F"/>
    <w:rsid w:val="00542482"/>
    <w:rsid w:val="00543C00"/>
    <w:rsid w:val="005441FE"/>
    <w:rsid w:val="00544A5D"/>
    <w:rsid w:val="00546C98"/>
    <w:rsid w:val="005474E1"/>
    <w:rsid w:val="00547AD4"/>
    <w:rsid w:val="00553514"/>
    <w:rsid w:val="0055429F"/>
    <w:rsid w:val="005612B1"/>
    <w:rsid w:val="00562B19"/>
    <w:rsid w:val="00563FC4"/>
    <w:rsid w:val="005702FD"/>
    <w:rsid w:val="0057163C"/>
    <w:rsid w:val="0057324F"/>
    <w:rsid w:val="00583251"/>
    <w:rsid w:val="00585062"/>
    <w:rsid w:val="00591F9A"/>
    <w:rsid w:val="005927DC"/>
    <w:rsid w:val="00593800"/>
    <w:rsid w:val="005954BB"/>
    <w:rsid w:val="0059743B"/>
    <w:rsid w:val="005A0695"/>
    <w:rsid w:val="005B24DC"/>
    <w:rsid w:val="005B711E"/>
    <w:rsid w:val="005B7E02"/>
    <w:rsid w:val="005C5667"/>
    <w:rsid w:val="005D51F9"/>
    <w:rsid w:val="005D59A7"/>
    <w:rsid w:val="005D7C9F"/>
    <w:rsid w:val="005E19C2"/>
    <w:rsid w:val="005E667C"/>
    <w:rsid w:val="005F2AB5"/>
    <w:rsid w:val="005F3197"/>
    <w:rsid w:val="005F67CE"/>
    <w:rsid w:val="00600CCA"/>
    <w:rsid w:val="0060191E"/>
    <w:rsid w:val="00605FB9"/>
    <w:rsid w:val="00607EE1"/>
    <w:rsid w:val="00614439"/>
    <w:rsid w:val="00614FDA"/>
    <w:rsid w:val="00620E80"/>
    <w:rsid w:val="00621B13"/>
    <w:rsid w:val="00625709"/>
    <w:rsid w:val="00626383"/>
    <w:rsid w:val="006369D0"/>
    <w:rsid w:val="00653048"/>
    <w:rsid w:val="00656982"/>
    <w:rsid w:val="00670063"/>
    <w:rsid w:val="00671027"/>
    <w:rsid w:val="006813CB"/>
    <w:rsid w:val="00681519"/>
    <w:rsid w:val="00682DD7"/>
    <w:rsid w:val="006861EA"/>
    <w:rsid w:val="00690730"/>
    <w:rsid w:val="006917F0"/>
    <w:rsid w:val="00691815"/>
    <w:rsid w:val="00691B5A"/>
    <w:rsid w:val="00692A83"/>
    <w:rsid w:val="006951E5"/>
    <w:rsid w:val="00697BBA"/>
    <w:rsid w:val="006A0CB1"/>
    <w:rsid w:val="006A2963"/>
    <w:rsid w:val="006B13C5"/>
    <w:rsid w:val="006B7BC6"/>
    <w:rsid w:val="006C4A85"/>
    <w:rsid w:val="006C592C"/>
    <w:rsid w:val="006C658C"/>
    <w:rsid w:val="006D2F01"/>
    <w:rsid w:val="006D365A"/>
    <w:rsid w:val="006D4E71"/>
    <w:rsid w:val="006E0561"/>
    <w:rsid w:val="006E21A8"/>
    <w:rsid w:val="006E2450"/>
    <w:rsid w:val="006E3C07"/>
    <w:rsid w:val="006F0343"/>
    <w:rsid w:val="006F0AA5"/>
    <w:rsid w:val="006F186E"/>
    <w:rsid w:val="006F1D80"/>
    <w:rsid w:val="006F214B"/>
    <w:rsid w:val="006F384B"/>
    <w:rsid w:val="006F65E4"/>
    <w:rsid w:val="00700130"/>
    <w:rsid w:val="00704A8D"/>
    <w:rsid w:val="00705E7C"/>
    <w:rsid w:val="0070626C"/>
    <w:rsid w:val="00707F8E"/>
    <w:rsid w:val="00710F08"/>
    <w:rsid w:val="00714ACE"/>
    <w:rsid w:val="00716A25"/>
    <w:rsid w:val="007223CC"/>
    <w:rsid w:val="0072247D"/>
    <w:rsid w:val="007247A1"/>
    <w:rsid w:val="007258EA"/>
    <w:rsid w:val="007407E6"/>
    <w:rsid w:val="007410E2"/>
    <w:rsid w:val="00746E8D"/>
    <w:rsid w:val="007500BA"/>
    <w:rsid w:val="00766030"/>
    <w:rsid w:val="00772986"/>
    <w:rsid w:val="00777F4A"/>
    <w:rsid w:val="00790A25"/>
    <w:rsid w:val="007B0D5F"/>
    <w:rsid w:val="007B13DE"/>
    <w:rsid w:val="007B2441"/>
    <w:rsid w:val="007B3216"/>
    <w:rsid w:val="007B3882"/>
    <w:rsid w:val="007B3EE0"/>
    <w:rsid w:val="007C1BD8"/>
    <w:rsid w:val="007C2D97"/>
    <w:rsid w:val="007C2DC5"/>
    <w:rsid w:val="007C43E6"/>
    <w:rsid w:val="007C4516"/>
    <w:rsid w:val="007C6F64"/>
    <w:rsid w:val="007D01D1"/>
    <w:rsid w:val="007D04CE"/>
    <w:rsid w:val="007D0AD5"/>
    <w:rsid w:val="007D0D05"/>
    <w:rsid w:val="007D2FB7"/>
    <w:rsid w:val="007D3C14"/>
    <w:rsid w:val="007D5136"/>
    <w:rsid w:val="007E2422"/>
    <w:rsid w:val="007E45DE"/>
    <w:rsid w:val="007E4709"/>
    <w:rsid w:val="007F3ABE"/>
    <w:rsid w:val="007F4A15"/>
    <w:rsid w:val="007F67DE"/>
    <w:rsid w:val="007F6BE6"/>
    <w:rsid w:val="007F7E90"/>
    <w:rsid w:val="00801273"/>
    <w:rsid w:val="00801400"/>
    <w:rsid w:val="00801B9C"/>
    <w:rsid w:val="00801C82"/>
    <w:rsid w:val="00804391"/>
    <w:rsid w:val="008107AF"/>
    <w:rsid w:val="00812EEE"/>
    <w:rsid w:val="008139C9"/>
    <w:rsid w:val="008171D9"/>
    <w:rsid w:val="00837971"/>
    <w:rsid w:val="00837A52"/>
    <w:rsid w:val="00841115"/>
    <w:rsid w:val="00844994"/>
    <w:rsid w:val="00845DD6"/>
    <w:rsid w:val="00851604"/>
    <w:rsid w:val="00852202"/>
    <w:rsid w:val="00852C89"/>
    <w:rsid w:val="0085336B"/>
    <w:rsid w:val="008545EC"/>
    <w:rsid w:val="00862756"/>
    <w:rsid w:val="0087182E"/>
    <w:rsid w:val="00871E09"/>
    <w:rsid w:val="00873317"/>
    <w:rsid w:val="00873784"/>
    <w:rsid w:val="00893132"/>
    <w:rsid w:val="008968C2"/>
    <w:rsid w:val="00896B14"/>
    <w:rsid w:val="008A005D"/>
    <w:rsid w:val="008A153A"/>
    <w:rsid w:val="008A3AEF"/>
    <w:rsid w:val="008A4704"/>
    <w:rsid w:val="008B2286"/>
    <w:rsid w:val="008B2CAA"/>
    <w:rsid w:val="008B47BD"/>
    <w:rsid w:val="008B4D08"/>
    <w:rsid w:val="008B53FF"/>
    <w:rsid w:val="008B5866"/>
    <w:rsid w:val="008C07AB"/>
    <w:rsid w:val="008C3EAB"/>
    <w:rsid w:val="008C4F98"/>
    <w:rsid w:val="008C7527"/>
    <w:rsid w:val="008C76A7"/>
    <w:rsid w:val="008D1E0A"/>
    <w:rsid w:val="008D1ED4"/>
    <w:rsid w:val="008D4BFF"/>
    <w:rsid w:val="008D6694"/>
    <w:rsid w:val="008D7510"/>
    <w:rsid w:val="008E1A46"/>
    <w:rsid w:val="008E33D3"/>
    <w:rsid w:val="008E76B3"/>
    <w:rsid w:val="008F26A1"/>
    <w:rsid w:val="008F545C"/>
    <w:rsid w:val="008F556A"/>
    <w:rsid w:val="00907327"/>
    <w:rsid w:val="009170F2"/>
    <w:rsid w:val="00922369"/>
    <w:rsid w:val="00933FA5"/>
    <w:rsid w:val="00935000"/>
    <w:rsid w:val="00937861"/>
    <w:rsid w:val="0094618D"/>
    <w:rsid w:val="00946E6F"/>
    <w:rsid w:val="00950573"/>
    <w:rsid w:val="00951937"/>
    <w:rsid w:val="00953846"/>
    <w:rsid w:val="00961096"/>
    <w:rsid w:val="009617D2"/>
    <w:rsid w:val="00964F3E"/>
    <w:rsid w:val="0096785A"/>
    <w:rsid w:val="0097122B"/>
    <w:rsid w:val="00974F1A"/>
    <w:rsid w:val="00977EB2"/>
    <w:rsid w:val="009808A3"/>
    <w:rsid w:val="00987776"/>
    <w:rsid w:val="009B461C"/>
    <w:rsid w:val="009B4CEA"/>
    <w:rsid w:val="009B5DB5"/>
    <w:rsid w:val="009B6114"/>
    <w:rsid w:val="009B6936"/>
    <w:rsid w:val="009B7D96"/>
    <w:rsid w:val="009C0145"/>
    <w:rsid w:val="009C0D37"/>
    <w:rsid w:val="009C4665"/>
    <w:rsid w:val="009C7AA7"/>
    <w:rsid w:val="009D35BD"/>
    <w:rsid w:val="009E0F74"/>
    <w:rsid w:val="009E627A"/>
    <w:rsid w:val="009E709E"/>
    <w:rsid w:val="009F0321"/>
    <w:rsid w:val="009F4F27"/>
    <w:rsid w:val="00A03066"/>
    <w:rsid w:val="00A04A7F"/>
    <w:rsid w:val="00A07F06"/>
    <w:rsid w:val="00A1102B"/>
    <w:rsid w:val="00A12FB0"/>
    <w:rsid w:val="00A13DC0"/>
    <w:rsid w:val="00A14A67"/>
    <w:rsid w:val="00A14C6C"/>
    <w:rsid w:val="00A24AA7"/>
    <w:rsid w:val="00A326F9"/>
    <w:rsid w:val="00A331A1"/>
    <w:rsid w:val="00A357A7"/>
    <w:rsid w:val="00A37CD3"/>
    <w:rsid w:val="00A41E17"/>
    <w:rsid w:val="00A523C6"/>
    <w:rsid w:val="00A61FD9"/>
    <w:rsid w:val="00A62ECE"/>
    <w:rsid w:val="00A6588C"/>
    <w:rsid w:val="00A75405"/>
    <w:rsid w:val="00A8722A"/>
    <w:rsid w:val="00A87AD1"/>
    <w:rsid w:val="00A95D4C"/>
    <w:rsid w:val="00AA3A9B"/>
    <w:rsid w:val="00AB0FE6"/>
    <w:rsid w:val="00AB392B"/>
    <w:rsid w:val="00AB3BD5"/>
    <w:rsid w:val="00AB4A50"/>
    <w:rsid w:val="00AB6FF8"/>
    <w:rsid w:val="00AC7793"/>
    <w:rsid w:val="00AD44C0"/>
    <w:rsid w:val="00AE4C70"/>
    <w:rsid w:val="00AF0CB4"/>
    <w:rsid w:val="00AF6DAB"/>
    <w:rsid w:val="00B00068"/>
    <w:rsid w:val="00B02519"/>
    <w:rsid w:val="00B03495"/>
    <w:rsid w:val="00B06949"/>
    <w:rsid w:val="00B070F7"/>
    <w:rsid w:val="00B1201B"/>
    <w:rsid w:val="00B166F0"/>
    <w:rsid w:val="00B168E4"/>
    <w:rsid w:val="00B20DAA"/>
    <w:rsid w:val="00B2204A"/>
    <w:rsid w:val="00B23C71"/>
    <w:rsid w:val="00B256A3"/>
    <w:rsid w:val="00B3103F"/>
    <w:rsid w:val="00B4084D"/>
    <w:rsid w:val="00B434AF"/>
    <w:rsid w:val="00B44C09"/>
    <w:rsid w:val="00B45BB1"/>
    <w:rsid w:val="00B47F1F"/>
    <w:rsid w:val="00B53970"/>
    <w:rsid w:val="00B56544"/>
    <w:rsid w:val="00B62C75"/>
    <w:rsid w:val="00B73098"/>
    <w:rsid w:val="00B87C3D"/>
    <w:rsid w:val="00B91BC4"/>
    <w:rsid w:val="00BA29AE"/>
    <w:rsid w:val="00BA73F0"/>
    <w:rsid w:val="00BA7AFB"/>
    <w:rsid w:val="00BB2BCE"/>
    <w:rsid w:val="00BB76D9"/>
    <w:rsid w:val="00BC1D39"/>
    <w:rsid w:val="00BC456B"/>
    <w:rsid w:val="00BC6D63"/>
    <w:rsid w:val="00BD3A4D"/>
    <w:rsid w:val="00BD46E7"/>
    <w:rsid w:val="00BD6797"/>
    <w:rsid w:val="00BE1A46"/>
    <w:rsid w:val="00BE467C"/>
    <w:rsid w:val="00BF0860"/>
    <w:rsid w:val="00BF0FB9"/>
    <w:rsid w:val="00BF20B1"/>
    <w:rsid w:val="00BF3DB7"/>
    <w:rsid w:val="00C00879"/>
    <w:rsid w:val="00C03E34"/>
    <w:rsid w:val="00C0460C"/>
    <w:rsid w:val="00C10153"/>
    <w:rsid w:val="00C364C7"/>
    <w:rsid w:val="00C509D5"/>
    <w:rsid w:val="00C50AA4"/>
    <w:rsid w:val="00C545FE"/>
    <w:rsid w:val="00C603D2"/>
    <w:rsid w:val="00C61D59"/>
    <w:rsid w:val="00C62B0C"/>
    <w:rsid w:val="00C64228"/>
    <w:rsid w:val="00C65CFE"/>
    <w:rsid w:val="00C67699"/>
    <w:rsid w:val="00C67CFC"/>
    <w:rsid w:val="00C7386A"/>
    <w:rsid w:val="00C820A6"/>
    <w:rsid w:val="00C84C7C"/>
    <w:rsid w:val="00C86123"/>
    <w:rsid w:val="00C87D53"/>
    <w:rsid w:val="00C93897"/>
    <w:rsid w:val="00CA45C4"/>
    <w:rsid w:val="00CA62E1"/>
    <w:rsid w:val="00CB01DE"/>
    <w:rsid w:val="00CB3F42"/>
    <w:rsid w:val="00CB43A3"/>
    <w:rsid w:val="00CB5BA8"/>
    <w:rsid w:val="00CB68EA"/>
    <w:rsid w:val="00CB6DA2"/>
    <w:rsid w:val="00CC586F"/>
    <w:rsid w:val="00CC5DB6"/>
    <w:rsid w:val="00CD5479"/>
    <w:rsid w:val="00CD5D36"/>
    <w:rsid w:val="00CE0694"/>
    <w:rsid w:val="00CE41C9"/>
    <w:rsid w:val="00CE5B52"/>
    <w:rsid w:val="00CF0296"/>
    <w:rsid w:val="00CF0DF5"/>
    <w:rsid w:val="00CF1215"/>
    <w:rsid w:val="00CF2072"/>
    <w:rsid w:val="00CF62F8"/>
    <w:rsid w:val="00CF6D32"/>
    <w:rsid w:val="00D00FCA"/>
    <w:rsid w:val="00D01262"/>
    <w:rsid w:val="00D01DCB"/>
    <w:rsid w:val="00D04B61"/>
    <w:rsid w:val="00D074F9"/>
    <w:rsid w:val="00D161C7"/>
    <w:rsid w:val="00D255EA"/>
    <w:rsid w:val="00D26578"/>
    <w:rsid w:val="00D2772D"/>
    <w:rsid w:val="00D33026"/>
    <w:rsid w:val="00D35C13"/>
    <w:rsid w:val="00D37902"/>
    <w:rsid w:val="00D5479A"/>
    <w:rsid w:val="00D5546F"/>
    <w:rsid w:val="00D64BFE"/>
    <w:rsid w:val="00D73E43"/>
    <w:rsid w:val="00D8090B"/>
    <w:rsid w:val="00D8176C"/>
    <w:rsid w:val="00D83C8F"/>
    <w:rsid w:val="00D86A4A"/>
    <w:rsid w:val="00DA2F3B"/>
    <w:rsid w:val="00DA680B"/>
    <w:rsid w:val="00DB1B7D"/>
    <w:rsid w:val="00DB7F84"/>
    <w:rsid w:val="00DC5A2F"/>
    <w:rsid w:val="00DC735D"/>
    <w:rsid w:val="00DC73C5"/>
    <w:rsid w:val="00DC743D"/>
    <w:rsid w:val="00DC769B"/>
    <w:rsid w:val="00DD3F41"/>
    <w:rsid w:val="00DE34E9"/>
    <w:rsid w:val="00DE4F28"/>
    <w:rsid w:val="00DF13D6"/>
    <w:rsid w:val="00DF517A"/>
    <w:rsid w:val="00DF5D7A"/>
    <w:rsid w:val="00E01AC9"/>
    <w:rsid w:val="00E0347D"/>
    <w:rsid w:val="00E057F3"/>
    <w:rsid w:val="00E1584C"/>
    <w:rsid w:val="00E170EE"/>
    <w:rsid w:val="00E206A7"/>
    <w:rsid w:val="00E23D00"/>
    <w:rsid w:val="00E35D17"/>
    <w:rsid w:val="00E36FAD"/>
    <w:rsid w:val="00E50C4B"/>
    <w:rsid w:val="00E54426"/>
    <w:rsid w:val="00E653CB"/>
    <w:rsid w:val="00E65D02"/>
    <w:rsid w:val="00E71F38"/>
    <w:rsid w:val="00E73454"/>
    <w:rsid w:val="00E73E1E"/>
    <w:rsid w:val="00E76ACE"/>
    <w:rsid w:val="00E84AA6"/>
    <w:rsid w:val="00E94C81"/>
    <w:rsid w:val="00E972B1"/>
    <w:rsid w:val="00E97EA7"/>
    <w:rsid w:val="00EA1857"/>
    <w:rsid w:val="00EA37B2"/>
    <w:rsid w:val="00EA48C1"/>
    <w:rsid w:val="00EB0452"/>
    <w:rsid w:val="00EB0D8C"/>
    <w:rsid w:val="00EB1E7F"/>
    <w:rsid w:val="00EB2EC4"/>
    <w:rsid w:val="00EC53EB"/>
    <w:rsid w:val="00ED1658"/>
    <w:rsid w:val="00ED5FD3"/>
    <w:rsid w:val="00EE0E4F"/>
    <w:rsid w:val="00EE284C"/>
    <w:rsid w:val="00EE6296"/>
    <w:rsid w:val="00EF335B"/>
    <w:rsid w:val="00F030B1"/>
    <w:rsid w:val="00F0358E"/>
    <w:rsid w:val="00F03626"/>
    <w:rsid w:val="00F0638C"/>
    <w:rsid w:val="00F1197D"/>
    <w:rsid w:val="00F14752"/>
    <w:rsid w:val="00F17F53"/>
    <w:rsid w:val="00F2615E"/>
    <w:rsid w:val="00F264D8"/>
    <w:rsid w:val="00F26E7A"/>
    <w:rsid w:val="00F30878"/>
    <w:rsid w:val="00F30998"/>
    <w:rsid w:val="00F3163E"/>
    <w:rsid w:val="00F3383A"/>
    <w:rsid w:val="00F3786E"/>
    <w:rsid w:val="00F414ED"/>
    <w:rsid w:val="00F42180"/>
    <w:rsid w:val="00F4493D"/>
    <w:rsid w:val="00F5407F"/>
    <w:rsid w:val="00F5430C"/>
    <w:rsid w:val="00F6074D"/>
    <w:rsid w:val="00F7417F"/>
    <w:rsid w:val="00F7714D"/>
    <w:rsid w:val="00F8650C"/>
    <w:rsid w:val="00F868C6"/>
    <w:rsid w:val="00F90EBF"/>
    <w:rsid w:val="00F96F0A"/>
    <w:rsid w:val="00FA1921"/>
    <w:rsid w:val="00FA33DE"/>
    <w:rsid w:val="00FA4FE9"/>
    <w:rsid w:val="00FA5A49"/>
    <w:rsid w:val="00FA5E89"/>
    <w:rsid w:val="00FA6062"/>
    <w:rsid w:val="00FA68CE"/>
    <w:rsid w:val="00FC5281"/>
    <w:rsid w:val="00FC5817"/>
    <w:rsid w:val="00FD5D5A"/>
    <w:rsid w:val="00FD760F"/>
    <w:rsid w:val="00FD76F1"/>
    <w:rsid w:val="00FE221C"/>
    <w:rsid w:val="00FE3F36"/>
    <w:rsid w:val="00FE4DCC"/>
    <w:rsid w:val="00FE6724"/>
    <w:rsid w:val="00FF3C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DE"/>
  </w:style>
  <w:style w:type="paragraph" w:styleId="Titre2">
    <w:name w:val="heading 2"/>
    <w:basedOn w:val="Normal"/>
    <w:next w:val="Normal"/>
    <w:link w:val="Titre2Car"/>
    <w:uiPriority w:val="9"/>
    <w:unhideWhenUsed/>
    <w:qFormat/>
    <w:rsid w:val="006B1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B13C5"/>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6B13C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CH"/>
    </w:rPr>
  </w:style>
  <w:style w:type="character" w:customStyle="1" w:styleId="TitreCar">
    <w:name w:val="Titre Car"/>
    <w:basedOn w:val="Policepardfaut"/>
    <w:link w:val="Titre"/>
    <w:uiPriority w:val="10"/>
    <w:rsid w:val="006B13C5"/>
    <w:rPr>
      <w:rFonts w:asciiTheme="majorHAnsi" w:eastAsiaTheme="majorEastAsia" w:hAnsiTheme="majorHAnsi" w:cstheme="majorBidi"/>
      <w:color w:val="323E4F" w:themeColor="text2" w:themeShade="BF"/>
      <w:spacing w:val="5"/>
      <w:kern w:val="28"/>
      <w:sz w:val="52"/>
      <w:szCs w:val="52"/>
      <w:lang w:val="fr-CH"/>
    </w:rPr>
  </w:style>
  <w:style w:type="paragraph" w:styleId="En-tte">
    <w:name w:val="header"/>
    <w:basedOn w:val="Normal"/>
    <w:link w:val="En-tteCar"/>
    <w:uiPriority w:val="99"/>
    <w:unhideWhenUsed/>
    <w:rsid w:val="006B13C5"/>
    <w:pPr>
      <w:tabs>
        <w:tab w:val="center" w:pos="4513"/>
        <w:tab w:val="right" w:pos="9026"/>
      </w:tabs>
      <w:spacing w:after="0" w:line="240" w:lineRule="auto"/>
    </w:pPr>
  </w:style>
  <w:style w:type="character" w:customStyle="1" w:styleId="En-tteCar">
    <w:name w:val="En-tête Car"/>
    <w:basedOn w:val="Policepardfaut"/>
    <w:link w:val="En-tte"/>
    <w:uiPriority w:val="99"/>
    <w:rsid w:val="006B13C5"/>
  </w:style>
  <w:style w:type="paragraph" w:styleId="Pieddepage">
    <w:name w:val="footer"/>
    <w:basedOn w:val="Normal"/>
    <w:link w:val="PieddepageCar"/>
    <w:uiPriority w:val="99"/>
    <w:unhideWhenUsed/>
    <w:rsid w:val="006B13C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B13C5"/>
  </w:style>
  <w:style w:type="table" w:styleId="Grilledutableau">
    <w:name w:val="Table Grid"/>
    <w:basedOn w:val="TableauNormal"/>
    <w:uiPriority w:val="39"/>
    <w:rsid w:val="006B13C5"/>
    <w:pPr>
      <w:pBdr>
        <w:top w:val="nil"/>
        <w:left w:val="nil"/>
        <w:bottom w:val="nil"/>
        <w:right w:val="nil"/>
        <w:between w:val="nil"/>
      </w:pBdr>
      <w:spacing w:after="0" w:line="240" w:lineRule="auto"/>
    </w:pPr>
    <w:rPr>
      <w:rFonts w:ascii="Calibri" w:eastAsia="Calibri" w:hAnsi="Calibri" w:cs="Calibri"/>
      <w:color w:val="000000"/>
      <w:sz w:val="24"/>
      <w:szCs w:val="24"/>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81519"/>
    <w:pPr>
      <w:ind w:left="720"/>
      <w:contextualSpacing/>
    </w:pPr>
  </w:style>
  <w:style w:type="paragraph" w:styleId="Notedebasdepage">
    <w:name w:val="footnote text"/>
    <w:basedOn w:val="Normal"/>
    <w:link w:val="NotedebasdepageCar"/>
    <w:uiPriority w:val="99"/>
    <w:semiHidden/>
    <w:unhideWhenUsed/>
    <w:rsid w:val="006E3C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3C07"/>
    <w:rPr>
      <w:sz w:val="20"/>
      <w:szCs w:val="20"/>
    </w:rPr>
  </w:style>
  <w:style w:type="character" w:styleId="Appelnotedebasdep">
    <w:name w:val="footnote reference"/>
    <w:basedOn w:val="Policepardfaut"/>
    <w:uiPriority w:val="99"/>
    <w:semiHidden/>
    <w:unhideWhenUsed/>
    <w:rsid w:val="006E3C07"/>
    <w:rPr>
      <w:vertAlign w:val="superscript"/>
    </w:rPr>
  </w:style>
  <w:style w:type="character" w:styleId="Marquedecommentaire">
    <w:name w:val="annotation reference"/>
    <w:basedOn w:val="Policepardfaut"/>
    <w:uiPriority w:val="99"/>
    <w:semiHidden/>
    <w:unhideWhenUsed/>
    <w:rsid w:val="002551F3"/>
    <w:rPr>
      <w:sz w:val="16"/>
      <w:szCs w:val="16"/>
    </w:rPr>
  </w:style>
  <w:style w:type="paragraph" w:styleId="Commentaire">
    <w:name w:val="annotation text"/>
    <w:basedOn w:val="Normal"/>
    <w:link w:val="CommentaireCar"/>
    <w:uiPriority w:val="99"/>
    <w:semiHidden/>
    <w:unhideWhenUsed/>
    <w:rsid w:val="002551F3"/>
    <w:pPr>
      <w:spacing w:line="240" w:lineRule="auto"/>
    </w:pPr>
    <w:rPr>
      <w:sz w:val="20"/>
      <w:szCs w:val="20"/>
    </w:rPr>
  </w:style>
  <w:style w:type="character" w:customStyle="1" w:styleId="CommentaireCar">
    <w:name w:val="Commentaire Car"/>
    <w:basedOn w:val="Policepardfaut"/>
    <w:link w:val="Commentaire"/>
    <w:uiPriority w:val="99"/>
    <w:semiHidden/>
    <w:rsid w:val="002551F3"/>
    <w:rPr>
      <w:sz w:val="20"/>
      <w:szCs w:val="20"/>
    </w:rPr>
  </w:style>
  <w:style w:type="paragraph" w:styleId="Objetducommentaire">
    <w:name w:val="annotation subject"/>
    <w:basedOn w:val="Commentaire"/>
    <w:next w:val="Commentaire"/>
    <w:link w:val="ObjetducommentaireCar"/>
    <w:uiPriority w:val="99"/>
    <w:semiHidden/>
    <w:unhideWhenUsed/>
    <w:rsid w:val="002551F3"/>
    <w:rPr>
      <w:b/>
      <w:bCs/>
    </w:rPr>
  </w:style>
  <w:style w:type="character" w:customStyle="1" w:styleId="ObjetducommentaireCar">
    <w:name w:val="Objet du commentaire Car"/>
    <w:basedOn w:val="CommentaireCar"/>
    <w:link w:val="Objetducommentaire"/>
    <w:uiPriority w:val="99"/>
    <w:semiHidden/>
    <w:rsid w:val="002551F3"/>
    <w:rPr>
      <w:b/>
      <w:bCs/>
      <w:sz w:val="20"/>
      <w:szCs w:val="20"/>
    </w:rPr>
  </w:style>
  <w:style w:type="paragraph" w:styleId="Textedebulles">
    <w:name w:val="Balloon Text"/>
    <w:basedOn w:val="Normal"/>
    <w:link w:val="TextedebullesCar"/>
    <w:uiPriority w:val="99"/>
    <w:semiHidden/>
    <w:unhideWhenUsed/>
    <w:rsid w:val="002551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1F3"/>
    <w:rPr>
      <w:rFonts w:ascii="Segoe UI" w:hAnsi="Segoe UI" w:cs="Segoe UI"/>
      <w:sz w:val="18"/>
      <w:szCs w:val="18"/>
    </w:rPr>
  </w:style>
  <w:style w:type="table" w:customStyle="1" w:styleId="TableauGrille6Couleur1">
    <w:name w:val="Tableau Grille 6 Couleur1"/>
    <w:basedOn w:val="TableauNormal"/>
    <w:uiPriority w:val="51"/>
    <w:rsid w:val="004B678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Accentuation11">
    <w:name w:val="Tableau Grille 6 Couleur - Accentuation 11"/>
    <w:basedOn w:val="TableauNormal"/>
    <w:uiPriority w:val="51"/>
    <w:rsid w:val="008107AF"/>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31">
    <w:name w:val="Tableau Grille 6 Couleur - Accentuation 31"/>
    <w:basedOn w:val="TableauNormal"/>
    <w:uiPriority w:val="51"/>
    <w:rsid w:val="008107A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2-Accentuation31">
    <w:name w:val="Tableau Liste 2 - Accentuation 31"/>
    <w:basedOn w:val="TableauNormal"/>
    <w:uiPriority w:val="47"/>
    <w:rsid w:val="008107AF"/>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DE"/>
  </w:style>
  <w:style w:type="paragraph" w:styleId="Titre2">
    <w:name w:val="heading 2"/>
    <w:basedOn w:val="Normal"/>
    <w:next w:val="Normal"/>
    <w:link w:val="Titre2Car"/>
    <w:uiPriority w:val="9"/>
    <w:unhideWhenUsed/>
    <w:qFormat/>
    <w:rsid w:val="006B1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B13C5"/>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6B13C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CH"/>
    </w:rPr>
  </w:style>
  <w:style w:type="character" w:customStyle="1" w:styleId="TitreCar">
    <w:name w:val="Titre Car"/>
    <w:basedOn w:val="Policepardfaut"/>
    <w:link w:val="Titre"/>
    <w:uiPriority w:val="10"/>
    <w:rsid w:val="006B13C5"/>
    <w:rPr>
      <w:rFonts w:asciiTheme="majorHAnsi" w:eastAsiaTheme="majorEastAsia" w:hAnsiTheme="majorHAnsi" w:cstheme="majorBidi"/>
      <w:color w:val="323E4F" w:themeColor="text2" w:themeShade="BF"/>
      <w:spacing w:val="5"/>
      <w:kern w:val="28"/>
      <w:sz w:val="52"/>
      <w:szCs w:val="52"/>
      <w:lang w:val="fr-CH"/>
    </w:rPr>
  </w:style>
  <w:style w:type="paragraph" w:styleId="En-tte">
    <w:name w:val="header"/>
    <w:basedOn w:val="Normal"/>
    <w:link w:val="En-tteCar"/>
    <w:uiPriority w:val="99"/>
    <w:unhideWhenUsed/>
    <w:rsid w:val="006B13C5"/>
    <w:pPr>
      <w:tabs>
        <w:tab w:val="center" w:pos="4513"/>
        <w:tab w:val="right" w:pos="9026"/>
      </w:tabs>
      <w:spacing w:after="0" w:line="240" w:lineRule="auto"/>
    </w:pPr>
  </w:style>
  <w:style w:type="character" w:customStyle="1" w:styleId="En-tteCar">
    <w:name w:val="En-tête Car"/>
    <w:basedOn w:val="Policepardfaut"/>
    <w:link w:val="En-tte"/>
    <w:uiPriority w:val="99"/>
    <w:rsid w:val="006B13C5"/>
  </w:style>
  <w:style w:type="paragraph" w:styleId="Pieddepage">
    <w:name w:val="footer"/>
    <w:basedOn w:val="Normal"/>
    <w:link w:val="PieddepageCar"/>
    <w:uiPriority w:val="99"/>
    <w:unhideWhenUsed/>
    <w:rsid w:val="006B13C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B13C5"/>
  </w:style>
  <w:style w:type="table" w:styleId="Grilledutableau">
    <w:name w:val="Table Grid"/>
    <w:basedOn w:val="TableauNormal"/>
    <w:uiPriority w:val="39"/>
    <w:rsid w:val="006B13C5"/>
    <w:pPr>
      <w:pBdr>
        <w:top w:val="nil"/>
        <w:left w:val="nil"/>
        <w:bottom w:val="nil"/>
        <w:right w:val="nil"/>
        <w:between w:val="nil"/>
      </w:pBdr>
      <w:spacing w:after="0" w:line="240" w:lineRule="auto"/>
    </w:pPr>
    <w:rPr>
      <w:rFonts w:ascii="Calibri" w:eastAsia="Calibri" w:hAnsi="Calibri" w:cs="Calibri"/>
      <w:color w:val="000000"/>
      <w:sz w:val="24"/>
      <w:szCs w:val="24"/>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81519"/>
    <w:pPr>
      <w:ind w:left="720"/>
      <w:contextualSpacing/>
    </w:pPr>
  </w:style>
  <w:style w:type="paragraph" w:styleId="Notedebasdepage">
    <w:name w:val="footnote text"/>
    <w:basedOn w:val="Normal"/>
    <w:link w:val="NotedebasdepageCar"/>
    <w:uiPriority w:val="99"/>
    <w:semiHidden/>
    <w:unhideWhenUsed/>
    <w:rsid w:val="006E3C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3C07"/>
    <w:rPr>
      <w:sz w:val="20"/>
      <w:szCs w:val="20"/>
    </w:rPr>
  </w:style>
  <w:style w:type="character" w:styleId="Appelnotedebasdep">
    <w:name w:val="footnote reference"/>
    <w:basedOn w:val="Policepardfaut"/>
    <w:uiPriority w:val="99"/>
    <w:semiHidden/>
    <w:unhideWhenUsed/>
    <w:rsid w:val="006E3C07"/>
    <w:rPr>
      <w:vertAlign w:val="superscript"/>
    </w:rPr>
  </w:style>
  <w:style w:type="character" w:styleId="Marquedecommentaire">
    <w:name w:val="annotation reference"/>
    <w:basedOn w:val="Policepardfaut"/>
    <w:uiPriority w:val="99"/>
    <w:semiHidden/>
    <w:unhideWhenUsed/>
    <w:rsid w:val="002551F3"/>
    <w:rPr>
      <w:sz w:val="16"/>
      <w:szCs w:val="16"/>
    </w:rPr>
  </w:style>
  <w:style w:type="paragraph" w:styleId="Commentaire">
    <w:name w:val="annotation text"/>
    <w:basedOn w:val="Normal"/>
    <w:link w:val="CommentaireCar"/>
    <w:uiPriority w:val="99"/>
    <w:semiHidden/>
    <w:unhideWhenUsed/>
    <w:rsid w:val="002551F3"/>
    <w:pPr>
      <w:spacing w:line="240" w:lineRule="auto"/>
    </w:pPr>
    <w:rPr>
      <w:sz w:val="20"/>
      <w:szCs w:val="20"/>
    </w:rPr>
  </w:style>
  <w:style w:type="character" w:customStyle="1" w:styleId="CommentaireCar">
    <w:name w:val="Commentaire Car"/>
    <w:basedOn w:val="Policepardfaut"/>
    <w:link w:val="Commentaire"/>
    <w:uiPriority w:val="99"/>
    <w:semiHidden/>
    <w:rsid w:val="002551F3"/>
    <w:rPr>
      <w:sz w:val="20"/>
      <w:szCs w:val="20"/>
    </w:rPr>
  </w:style>
  <w:style w:type="paragraph" w:styleId="Objetducommentaire">
    <w:name w:val="annotation subject"/>
    <w:basedOn w:val="Commentaire"/>
    <w:next w:val="Commentaire"/>
    <w:link w:val="ObjetducommentaireCar"/>
    <w:uiPriority w:val="99"/>
    <w:semiHidden/>
    <w:unhideWhenUsed/>
    <w:rsid w:val="002551F3"/>
    <w:rPr>
      <w:b/>
      <w:bCs/>
    </w:rPr>
  </w:style>
  <w:style w:type="character" w:customStyle="1" w:styleId="ObjetducommentaireCar">
    <w:name w:val="Objet du commentaire Car"/>
    <w:basedOn w:val="CommentaireCar"/>
    <w:link w:val="Objetducommentaire"/>
    <w:uiPriority w:val="99"/>
    <w:semiHidden/>
    <w:rsid w:val="002551F3"/>
    <w:rPr>
      <w:b/>
      <w:bCs/>
      <w:sz w:val="20"/>
      <w:szCs w:val="20"/>
    </w:rPr>
  </w:style>
  <w:style w:type="paragraph" w:styleId="Textedebulles">
    <w:name w:val="Balloon Text"/>
    <w:basedOn w:val="Normal"/>
    <w:link w:val="TextedebullesCar"/>
    <w:uiPriority w:val="99"/>
    <w:semiHidden/>
    <w:unhideWhenUsed/>
    <w:rsid w:val="002551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1F3"/>
    <w:rPr>
      <w:rFonts w:ascii="Segoe UI" w:hAnsi="Segoe UI" w:cs="Segoe UI"/>
      <w:sz w:val="18"/>
      <w:szCs w:val="18"/>
    </w:rPr>
  </w:style>
  <w:style w:type="table" w:customStyle="1" w:styleId="TableauGrille6Couleur1">
    <w:name w:val="Tableau Grille 6 Couleur1"/>
    <w:basedOn w:val="TableauNormal"/>
    <w:uiPriority w:val="51"/>
    <w:rsid w:val="004B678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Accentuation11">
    <w:name w:val="Tableau Grille 6 Couleur - Accentuation 11"/>
    <w:basedOn w:val="TableauNormal"/>
    <w:uiPriority w:val="51"/>
    <w:rsid w:val="008107AF"/>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31">
    <w:name w:val="Tableau Grille 6 Couleur - Accentuation 31"/>
    <w:basedOn w:val="TableauNormal"/>
    <w:uiPriority w:val="51"/>
    <w:rsid w:val="008107A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2-Accentuation31">
    <w:name w:val="Tableau Liste 2 - Accentuation 31"/>
    <w:basedOn w:val="TableauNormal"/>
    <w:uiPriority w:val="47"/>
    <w:rsid w:val="008107AF"/>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67F6CEC5D5F41BB5A0DA03FA321E3" ma:contentTypeVersion="12" ma:contentTypeDescription="Create a new document." ma:contentTypeScope="" ma:versionID="048819e027e1109e1da3031a206e6e8a">
  <xsd:schema xmlns:xsd="http://www.w3.org/2001/XMLSchema" xmlns:xs="http://www.w3.org/2001/XMLSchema" xmlns:p="http://schemas.microsoft.com/office/2006/metadata/properties" xmlns:ns3="7a167fb2-d7b8-4b23-a9ec-524be139018b" xmlns:ns4="b97f497f-c68f-4ae6-83cf-fe909dc0b5ec" targetNamespace="http://schemas.microsoft.com/office/2006/metadata/properties" ma:root="true" ma:fieldsID="8fc0173b99ecf9d3131bd6e5f861b0f9" ns3:_="" ns4:_="">
    <xsd:import namespace="7a167fb2-d7b8-4b23-a9ec-524be139018b"/>
    <xsd:import namespace="b97f497f-c68f-4ae6-83cf-fe909dc0b5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67fb2-d7b8-4b23-a9ec-524be1390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7f497f-c68f-4ae6-83cf-fe909dc0b5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1F746-4A3C-4D98-B695-51152E794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67fb2-d7b8-4b23-a9ec-524be139018b"/>
    <ds:schemaRef ds:uri="b97f497f-c68f-4ae6-83cf-fe909dc0b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EE811-9AC0-48E2-91DE-73F54432C44A}">
  <ds:schemaRefs>
    <ds:schemaRef ds:uri="http://schemas.microsoft.com/sharepoint/v3/contenttype/forms"/>
  </ds:schemaRefs>
</ds:datastoreItem>
</file>

<file path=customXml/itemProps3.xml><?xml version="1.0" encoding="utf-8"?>
<ds:datastoreItem xmlns:ds="http://schemas.openxmlformats.org/officeDocument/2006/customXml" ds:itemID="{E227AF86-A46F-4F2B-AA6B-7B26CB2B38C1}">
  <ds:schemaRefs>
    <ds:schemaRef ds:uri="7a167fb2-d7b8-4b23-a9ec-524be139018b"/>
    <ds:schemaRef ds:uri="http://www.w3.org/XML/1998/namespace"/>
    <ds:schemaRef ds:uri="http://schemas.microsoft.com/office/2006/metadata/properties"/>
    <ds:schemaRef ds:uri="b97f497f-c68f-4ae6-83cf-fe909dc0b5ec"/>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D9F7D5C-4322-4ADE-B60C-417BC29EF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1543</Words>
  <Characters>8487</Characters>
  <Application>Microsoft Office Word</Application>
  <DocSecurity>0</DocSecurity>
  <Lines>70</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Ornella Moderan</dc:creator>
  <cp:lastModifiedBy>PC</cp:lastModifiedBy>
  <cp:revision>11</cp:revision>
  <cp:lastPrinted>2018-11-13T11:43:00Z</cp:lastPrinted>
  <dcterms:created xsi:type="dcterms:W3CDTF">2020-02-21T11:49:00Z</dcterms:created>
  <dcterms:modified xsi:type="dcterms:W3CDTF">2020-02-26T08:23:00Z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0x010100B6767F6CEC5D5F41BB5A0DA03FA321E3</vt:lpwstr>
  </property>
</Properties>
</file>